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0712" w14:textId="1F2C4637" w:rsidR="007B6131" w:rsidRPr="00F11E14" w:rsidRDefault="007B6131" w:rsidP="007B6131">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5A7FB1">
        <w:rPr>
          <w:rFonts w:ascii="Century Gothic" w:hAnsi="Century Gothic"/>
          <w:color w:val="000000"/>
          <w:sz w:val="20"/>
        </w:rPr>
        <w:t>13 sierpnia</w:t>
      </w:r>
      <w:r w:rsidR="00B1438E" w:rsidRPr="00F11E14">
        <w:rPr>
          <w:rFonts w:ascii="Century Gothic" w:hAnsi="Century Gothic"/>
          <w:color w:val="000000"/>
          <w:sz w:val="20"/>
        </w:rPr>
        <w:t xml:space="preserve"> </w:t>
      </w:r>
      <w:r w:rsidRPr="00F11E14">
        <w:rPr>
          <w:rFonts w:ascii="Century Gothic" w:hAnsi="Century Gothic"/>
          <w:color w:val="000000"/>
          <w:sz w:val="20"/>
        </w:rPr>
        <w:t>202</w:t>
      </w:r>
      <w:r w:rsidR="00F443F7">
        <w:rPr>
          <w:rFonts w:ascii="Century Gothic" w:hAnsi="Century Gothic"/>
          <w:color w:val="000000"/>
          <w:sz w:val="20"/>
        </w:rPr>
        <w:t>1</w:t>
      </w:r>
      <w:r w:rsidRPr="00F11E14">
        <w:rPr>
          <w:rFonts w:ascii="Century Gothic" w:hAnsi="Century Gothic"/>
          <w:color w:val="000000"/>
          <w:sz w:val="20"/>
        </w:rPr>
        <w:t xml:space="preserve"> r. </w:t>
      </w:r>
    </w:p>
    <w:p w14:paraId="04CB1F66" w14:textId="17195F04" w:rsidR="007B6131" w:rsidRPr="00F11E14" w:rsidRDefault="007B6131" w:rsidP="007B6131">
      <w:pPr>
        <w:pStyle w:val="Nagwek6"/>
        <w:rPr>
          <w:rFonts w:ascii="Century Gothic" w:hAnsi="Century Gothic"/>
          <w:color w:val="auto"/>
          <w:sz w:val="20"/>
        </w:rPr>
      </w:pPr>
      <w:r w:rsidRPr="00F11E14">
        <w:rPr>
          <w:rFonts w:ascii="Century Gothic" w:hAnsi="Century Gothic"/>
          <w:color w:val="auto"/>
          <w:sz w:val="20"/>
        </w:rPr>
        <w:t>OŚR.6220.</w:t>
      </w:r>
      <w:r w:rsidR="00A1091E">
        <w:rPr>
          <w:rFonts w:ascii="Century Gothic" w:hAnsi="Century Gothic"/>
          <w:color w:val="auto"/>
          <w:sz w:val="20"/>
        </w:rPr>
        <w:t>6.</w:t>
      </w:r>
      <w:r w:rsidRPr="00F11E14">
        <w:rPr>
          <w:rFonts w:ascii="Century Gothic" w:hAnsi="Century Gothic"/>
          <w:color w:val="auto"/>
          <w:sz w:val="20"/>
        </w:rPr>
        <w:t>202</w:t>
      </w:r>
      <w:r w:rsidR="00DA5100">
        <w:rPr>
          <w:rFonts w:ascii="Century Gothic" w:hAnsi="Century Gothic"/>
          <w:color w:val="auto"/>
          <w:sz w:val="20"/>
        </w:rPr>
        <w:t>1</w:t>
      </w:r>
    </w:p>
    <w:p w14:paraId="7F804812" w14:textId="77777777" w:rsidR="007B6131" w:rsidRPr="00F11E14" w:rsidRDefault="007B6131" w:rsidP="007B6131">
      <w:pPr>
        <w:tabs>
          <w:tab w:val="left" w:pos="426"/>
        </w:tabs>
        <w:jc w:val="center"/>
        <w:rPr>
          <w:rFonts w:ascii="Century Gothic" w:hAnsi="Century Gothic"/>
          <w:b/>
          <w:sz w:val="20"/>
          <w:szCs w:val="20"/>
          <w:u w:val="single"/>
        </w:rPr>
      </w:pPr>
    </w:p>
    <w:p w14:paraId="446405D0" w14:textId="77777777" w:rsidR="005A7FB1" w:rsidRPr="003C03C7" w:rsidRDefault="005A7FB1" w:rsidP="005A7FB1">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4C3FD3EE" w14:textId="77777777" w:rsidR="005A7FB1" w:rsidRPr="00F11E14" w:rsidRDefault="005A7FB1" w:rsidP="005A7FB1">
      <w:pPr>
        <w:tabs>
          <w:tab w:val="left" w:pos="426"/>
        </w:tabs>
        <w:rPr>
          <w:rFonts w:ascii="Century Gothic" w:hAnsi="Century Gothic"/>
          <w:b/>
          <w:sz w:val="20"/>
          <w:szCs w:val="20"/>
          <w:u w:val="single"/>
        </w:rPr>
      </w:pPr>
    </w:p>
    <w:p w14:paraId="47B2235B" w14:textId="0624DF23" w:rsidR="005A7FB1" w:rsidRDefault="005A7FB1" w:rsidP="005A7FB1">
      <w:pPr>
        <w:spacing w:line="276" w:lineRule="auto"/>
        <w:ind w:right="1"/>
        <w:jc w:val="both"/>
        <w:rPr>
          <w:rFonts w:ascii="Century Gothic" w:hAnsi="Century Gothic"/>
          <w:i/>
          <w:iCs/>
          <w:sz w:val="20"/>
          <w:szCs w:val="20"/>
        </w:rPr>
      </w:pPr>
      <w:r w:rsidRPr="00F11E14">
        <w:rPr>
          <w:rFonts w:ascii="Century Gothic" w:hAnsi="Century Gothic"/>
          <w:sz w:val="20"/>
          <w:szCs w:val="20"/>
        </w:rPr>
        <w:tab/>
        <w:t>Na podstawie art. 10</w:t>
      </w:r>
      <w:r>
        <w:rPr>
          <w:rFonts w:ascii="Century Gothic" w:hAnsi="Century Gothic"/>
          <w:sz w:val="20"/>
          <w:szCs w:val="20"/>
        </w:rPr>
        <w:t xml:space="preserve">, </w:t>
      </w:r>
      <w:r w:rsidRPr="00F11E14">
        <w:rPr>
          <w:rFonts w:ascii="Century Gothic" w:hAnsi="Century Gothic"/>
          <w:sz w:val="20"/>
          <w:szCs w:val="20"/>
        </w:rPr>
        <w:t xml:space="preserve">art. </w:t>
      </w:r>
      <w:r>
        <w:rPr>
          <w:rFonts w:ascii="Century Gothic" w:hAnsi="Century Gothic"/>
          <w:sz w:val="20"/>
          <w:szCs w:val="20"/>
        </w:rPr>
        <w:t xml:space="preserve">36 § 1 </w:t>
      </w:r>
      <w:r w:rsidRPr="00F11E14">
        <w:rPr>
          <w:rFonts w:ascii="Century Gothic" w:hAnsi="Century Gothic"/>
          <w:sz w:val="20"/>
          <w:szCs w:val="20"/>
        </w:rPr>
        <w:t xml:space="preserve"> i art. 49 ustawy z dnia 14 czerwca 1960</w:t>
      </w:r>
      <w:r>
        <w:rPr>
          <w:rFonts w:ascii="Century Gothic" w:hAnsi="Century Gothic"/>
          <w:sz w:val="20"/>
          <w:szCs w:val="20"/>
        </w:rPr>
        <w:t xml:space="preserve"> </w:t>
      </w:r>
      <w:r w:rsidRPr="00F11E14">
        <w:rPr>
          <w:rFonts w:ascii="Century Gothic" w:hAnsi="Century Gothic"/>
          <w:sz w:val="20"/>
          <w:szCs w:val="20"/>
        </w:rPr>
        <w:t xml:space="preserve">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/Dz. U. 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sidR="004E581E">
        <w:rPr>
          <w:rFonts w:ascii="Century Gothic" w:hAnsi="Century Gothic"/>
          <w:b/>
          <w:sz w:val="20"/>
          <w:szCs w:val="20"/>
        </w:rPr>
        <w:t xml:space="preserve">Inwestora 7R Projekt 54 Sp. z o.o., ul. </w:t>
      </w:r>
      <w:proofErr w:type="spellStart"/>
      <w:r w:rsidR="004E581E">
        <w:rPr>
          <w:rFonts w:ascii="Century Gothic" w:hAnsi="Century Gothic"/>
          <w:b/>
          <w:sz w:val="20"/>
          <w:szCs w:val="20"/>
        </w:rPr>
        <w:t>Ludwinowska</w:t>
      </w:r>
      <w:proofErr w:type="spellEnd"/>
      <w:r w:rsidR="004E581E">
        <w:rPr>
          <w:rFonts w:ascii="Century Gothic" w:hAnsi="Century Gothic"/>
          <w:b/>
          <w:sz w:val="20"/>
          <w:szCs w:val="20"/>
        </w:rPr>
        <w:t xml:space="preserve"> 7, 30 – 331 Kraków reprezentowanego przez Pełnomocnika Panią Ewę </w:t>
      </w:r>
      <w:proofErr w:type="spellStart"/>
      <w:r w:rsidR="004E581E">
        <w:rPr>
          <w:rFonts w:ascii="Century Gothic" w:hAnsi="Century Gothic"/>
          <w:b/>
          <w:sz w:val="20"/>
          <w:szCs w:val="20"/>
        </w:rPr>
        <w:t>Tomaniak</w:t>
      </w:r>
      <w:proofErr w:type="spellEnd"/>
      <w:r w:rsidR="004E581E">
        <w:rPr>
          <w:rFonts w:ascii="Century Gothic" w:hAnsi="Century Gothic"/>
          <w:b/>
          <w:sz w:val="20"/>
          <w:szCs w:val="20"/>
        </w:rPr>
        <w:t>,</w:t>
      </w:r>
      <w:r>
        <w:rPr>
          <w:rFonts w:ascii="Century Gothic" w:hAnsi="Century Gothic"/>
          <w:b/>
          <w:sz w:val="20"/>
          <w:szCs w:val="20"/>
        </w:rPr>
        <w:t xml:space="preserve"> </w:t>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bookmarkStart w:id="0" w:name="_Hlk62459608"/>
      <w:bookmarkStart w:id="1" w:name="_Hlk62458224"/>
      <w:r w:rsidR="004E581E">
        <w:rPr>
          <w:rFonts w:ascii="Century Gothic" w:hAnsi="Century Gothic"/>
          <w:b/>
          <w:bCs/>
          <w:sz w:val="20"/>
          <w:szCs w:val="20"/>
        </w:rPr>
        <w:t xml:space="preserve">budowie </w:t>
      </w:r>
      <w:bookmarkEnd w:id="0"/>
      <w:r w:rsidR="004E581E">
        <w:rPr>
          <w:rFonts w:ascii="Century Gothic" w:hAnsi="Century Gothic"/>
          <w:b/>
          <w:bCs/>
          <w:sz w:val="20"/>
          <w:szCs w:val="20"/>
        </w:rPr>
        <w:t xml:space="preserve">hal magazynowo – produkcyjnych wraz z zapleczami </w:t>
      </w:r>
      <w:proofErr w:type="spellStart"/>
      <w:r w:rsidR="004E581E">
        <w:rPr>
          <w:rFonts w:ascii="Century Gothic" w:hAnsi="Century Gothic"/>
          <w:b/>
          <w:bCs/>
          <w:sz w:val="20"/>
          <w:szCs w:val="20"/>
        </w:rPr>
        <w:t>socjalno</w:t>
      </w:r>
      <w:proofErr w:type="spellEnd"/>
      <w:r w:rsidR="004E581E">
        <w:rPr>
          <w:rFonts w:ascii="Century Gothic" w:hAnsi="Century Gothic"/>
          <w:b/>
          <w:bCs/>
          <w:sz w:val="20"/>
          <w:szCs w:val="20"/>
        </w:rPr>
        <w:t xml:space="preserve"> – biurowymi oraz infrastrukturą towarzyszącą </w:t>
      </w:r>
      <w:r w:rsidR="004E581E">
        <w:rPr>
          <w:rFonts w:ascii="Century Gothic" w:hAnsi="Century Gothic"/>
          <w:b/>
          <w:bCs/>
          <w:sz w:val="20"/>
          <w:szCs w:val="20"/>
        </w:rPr>
        <w:br/>
        <w:t>w miejscowości Braciszewo, Gmina Gniezno, działka nr 19/7</w:t>
      </w:r>
      <w:bookmarkEnd w:id="1"/>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xml:space="preserve">, że z uwagi na skomplikowany charakter sprawy, w związku z trwającym postępowaniem wyjaśniającym, </w:t>
      </w:r>
      <w:r w:rsidRPr="00E36E27">
        <w:rPr>
          <w:rFonts w:ascii="Century Gothic" w:hAnsi="Century Gothic"/>
          <w:sz w:val="20"/>
          <w:szCs w:val="20"/>
        </w:rPr>
        <w:t xml:space="preserve">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 tj. do dnia </w:t>
      </w:r>
      <w:r>
        <w:rPr>
          <w:rFonts w:ascii="Century Gothic" w:hAnsi="Century Gothic"/>
          <w:b/>
          <w:sz w:val="20"/>
          <w:szCs w:val="20"/>
        </w:rPr>
        <w:t>30 września</w:t>
      </w:r>
      <w:r w:rsidRPr="00E36E27">
        <w:rPr>
          <w:rFonts w:ascii="Century Gothic" w:hAnsi="Century Gothic"/>
          <w:b/>
          <w:sz w:val="20"/>
          <w:szCs w:val="20"/>
        </w:rPr>
        <w:t xml:space="preserve"> 2021 r.</w:t>
      </w:r>
      <w:r w:rsidRPr="00E36E27">
        <w:rPr>
          <w:rFonts w:ascii="Century Gothic" w:hAnsi="Century Gothic"/>
          <w:i/>
          <w:iCs/>
          <w:sz w:val="20"/>
          <w:szCs w:val="20"/>
        </w:rPr>
        <w:tab/>
      </w:r>
    </w:p>
    <w:p w14:paraId="1803485B" w14:textId="77777777" w:rsidR="005A7FB1" w:rsidRDefault="005A7FB1" w:rsidP="005A7FB1">
      <w:pPr>
        <w:jc w:val="center"/>
        <w:rPr>
          <w:rFonts w:ascii="Century Gothic" w:hAnsi="Century Gothic"/>
          <w:b/>
          <w:bCs/>
          <w:sz w:val="20"/>
          <w:szCs w:val="20"/>
        </w:rPr>
      </w:pPr>
    </w:p>
    <w:p w14:paraId="50FB8CEB" w14:textId="77777777" w:rsidR="005A7FB1" w:rsidRPr="009E3AAF" w:rsidRDefault="005A7FB1" w:rsidP="005A7FB1">
      <w:pPr>
        <w:spacing w:line="276" w:lineRule="auto"/>
        <w:jc w:val="center"/>
        <w:rPr>
          <w:rFonts w:ascii="Century Gothic" w:hAnsi="Century Gothic"/>
          <w:b/>
          <w:bCs/>
          <w:sz w:val="18"/>
          <w:szCs w:val="18"/>
        </w:rPr>
      </w:pPr>
      <w:r w:rsidRPr="009E3AAF">
        <w:rPr>
          <w:rFonts w:ascii="Century Gothic" w:hAnsi="Century Gothic"/>
          <w:b/>
          <w:bCs/>
          <w:sz w:val="18"/>
          <w:szCs w:val="18"/>
        </w:rPr>
        <w:t>Pouczenie</w:t>
      </w:r>
    </w:p>
    <w:p w14:paraId="5D5A069C" w14:textId="77777777" w:rsidR="005A7FB1" w:rsidRPr="009E3AAF" w:rsidRDefault="005A7FB1" w:rsidP="005A7FB1">
      <w:pPr>
        <w:spacing w:line="276" w:lineRule="auto"/>
        <w:ind w:firstLine="708"/>
        <w:jc w:val="both"/>
        <w:rPr>
          <w:rFonts w:ascii="Century Gothic" w:hAnsi="Century Gothic"/>
          <w:sz w:val="18"/>
          <w:szCs w:val="18"/>
        </w:rPr>
      </w:pPr>
      <w:r w:rsidRPr="009E3AAF">
        <w:rPr>
          <w:rFonts w:ascii="Century Gothic" w:hAnsi="Century Gothic"/>
          <w:sz w:val="18"/>
          <w:szCs w:val="18"/>
        </w:rPr>
        <w:t>Na podstawie art. 37 § 1 kodeksu postępowania administracyjnego stronie służy prawo do wniesienia ponaglenia jeżeli nie załatwiono sprawy w terminie określonym w art. 35 kodeksu postępowania administracyjnego lub przepisach szczególnych ani w terminie wskazanym zgodnie z art. 36 § 1 (bezczynność) lub jeżeli postępowanie jest prowadzone dłużej niż jest to niezbędne do załatwienia sprawy (przewlekłość). Ponaglenie zawiera uzasadnienie.</w:t>
      </w:r>
    </w:p>
    <w:p w14:paraId="61BC7672" w14:textId="77777777" w:rsidR="005A7FB1" w:rsidRPr="007B6131" w:rsidRDefault="005A7FB1" w:rsidP="005A7FB1">
      <w:pPr>
        <w:rPr>
          <w:rFonts w:ascii="Century Gothic" w:hAnsi="Century Gothic"/>
          <w:sz w:val="22"/>
          <w:szCs w:val="22"/>
        </w:rPr>
      </w:pPr>
    </w:p>
    <w:p w14:paraId="1618E336" w14:textId="77777777" w:rsidR="005A7FB1" w:rsidRDefault="005A7FB1" w:rsidP="005A7FB1">
      <w:pPr>
        <w:pStyle w:val="Tekstpodstawowywcity3"/>
        <w:ind w:left="0"/>
        <w:jc w:val="both"/>
        <w:rPr>
          <w:rFonts w:ascii="Century Gothic" w:hAnsi="Century Gothic"/>
          <w:b/>
          <w:szCs w:val="22"/>
          <w:u w:val="single"/>
        </w:rPr>
      </w:pPr>
    </w:p>
    <w:p w14:paraId="53D14264" w14:textId="77777777" w:rsidR="005A7FB1" w:rsidRDefault="005A7FB1" w:rsidP="005A7FB1">
      <w:pPr>
        <w:pStyle w:val="Tekstpodstawowywcity3"/>
        <w:ind w:left="0"/>
        <w:jc w:val="both"/>
        <w:rPr>
          <w:rFonts w:ascii="Century Gothic" w:hAnsi="Century Gothic"/>
          <w:b/>
          <w:szCs w:val="22"/>
          <w:u w:val="single"/>
        </w:rPr>
      </w:pPr>
    </w:p>
    <w:p w14:paraId="43361723" w14:textId="77777777" w:rsidR="004E581E" w:rsidRDefault="004E581E" w:rsidP="005A7FB1">
      <w:pPr>
        <w:pStyle w:val="Tekstpodstawowywcity3"/>
        <w:ind w:left="0"/>
        <w:jc w:val="both"/>
        <w:rPr>
          <w:rFonts w:ascii="Century Gothic" w:hAnsi="Century Gothic"/>
          <w:b/>
          <w:szCs w:val="22"/>
          <w:u w:val="single"/>
        </w:rPr>
      </w:pPr>
    </w:p>
    <w:p w14:paraId="7CF4690C" w14:textId="77777777" w:rsidR="004E581E" w:rsidRDefault="004E581E" w:rsidP="005A7FB1">
      <w:pPr>
        <w:pStyle w:val="Tekstpodstawowywcity3"/>
        <w:ind w:left="0"/>
        <w:jc w:val="both"/>
        <w:rPr>
          <w:rFonts w:ascii="Century Gothic" w:hAnsi="Century Gothic"/>
          <w:b/>
          <w:szCs w:val="22"/>
          <w:u w:val="single"/>
        </w:rPr>
      </w:pPr>
    </w:p>
    <w:p w14:paraId="07E51FAA" w14:textId="77777777" w:rsidR="004E581E" w:rsidRDefault="004E581E" w:rsidP="005A7FB1">
      <w:pPr>
        <w:pStyle w:val="Tekstpodstawowywcity3"/>
        <w:ind w:left="0"/>
        <w:jc w:val="both"/>
        <w:rPr>
          <w:rFonts w:ascii="Century Gothic" w:hAnsi="Century Gothic"/>
          <w:b/>
          <w:szCs w:val="22"/>
          <w:u w:val="single"/>
        </w:rPr>
      </w:pPr>
    </w:p>
    <w:p w14:paraId="467C1C27" w14:textId="77777777" w:rsidR="004E581E" w:rsidRDefault="004E581E" w:rsidP="005A7FB1">
      <w:pPr>
        <w:pStyle w:val="Tekstpodstawowywcity3"/>
        <w:ind w:left="0"/>
        <w:jc w:val="both"/>
        <w:rPr>
          <w:rFonts w:ascii="Century Gothic" w:hAnsi="Century Gothic"/>
          <w:b/>
          <w:szCs w:val="22"/>
          <w:u w:val="single"/>
        </w:rPr>
      </w:pPr>
    </w:p>
    <w:p w14:paraId="1DECE3E0" w14:textId="5E42DF44" w:rsidR="005A7FB1" w:rsidRPr="00E33A5F" w:rsidRDefault="005A7FB1" w:rsidP="005A7FB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23EED148" w14:textId="52FD661A" w:rsidR="005A7FB1" w:rsidRPr="00E33A5F" w:rsidRDefault="005A7FB1" w:rsidP="005A7FB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4E581E">
        <w:rPr>
          <w:rFonts w:ascii="Century Gothic" w:hAnsi="Century Gothic"/>
          <w:b/>
          <w:bCs/>
          <w:sz w:val="16"/>
          <w:szCs w:val="22"/>
        </w:rPr>
        <w:t>16 sierpnia 2021 r.</w:t>
      </w:r>
    </w:p>
    <w:p w14:paraId="43C0FD35" w14:textId="77777777" w:rsidR="005A7FB1" w:rsidRDefault="005A7FB1" w:rsidP="005A7FB1">
      <w:pPr>
        <w:spacing w:line="480" w:lineRule="auto"/>
        <w:rPr>
          <w:rFonts w:ascii="Century Gothic" w:hAnsi="Century Gothic"/>
          <w:sz w:val="18"/>
          <w:szCs w:val="22"/>
          <w:u w:val="single"/>
        </w:rPr>
      </w:pP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3F5F37AC" w14:textId="26AC3ED1" w:rsidR="005F14EC" w:rsidRPr="00115D76" w:rsidRDefault="005F14EC" w:rsidP="00115D76">
      <w:pPr>
        <w:rPr>
          <w:rFonts w:ascii="Century Gothic" w:hAnsi="Century Gothic"/>
          <w:b/>
          <w:sz w:val="20"/>
        </w:rPr>
      </w:pPr>
    </w:p>
    <w:sectPr w:rsidR="005F14EC" w:rsidRPr="00115D76"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8966" w14:textId="77777777" w:rsidR="00083D7E" w:rsidRDefault="00083D7E" w:rsidP="00A3277F">
      <w:r>
        <w:separator/>
      </w:r>
    </w:p>
  </w:endnote>
  <w:endnote w:type="continuationSeparator" w:id="0">
    <w:p w14:paraId="74444E10" w14:textId="77777777" w:rsidR="00083D7E" w:rsidRDefault="00083D7E"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751D" w14:textId="77777777" w:rsidR="00083D7E" w:rsidRDefault="00083D7E" w:rsidP="00A3277F">
      <w:r>
        <w:separator/>
      </w:r>
    </w:p>
  </w:footnote>
  <w:footnote w:type="continuationSeparator" w:id="0">
    <w:p w14:paraId="0DEFF1EC" w14:textId="77777777" w:rsidR="00083D7E" w:rsidRDefault="00083D7E"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2B08"/>
    <w:rsid w:val="00007954"/>
    <w:rsid w:val="000143D3"/>
    <w:rsid w:val="0002427B"/>
    <w:rsid w:val="00025006"/>
    <w:rsid w:val="0003026C"/>
    <w:rsid w:val="0003309A"/>
    <w:rsid w:val="00035E23"/>
    <w:rsid w:val="00042228"/>
    <w:rsid w:val="00054209"/>
    <w:rsid w:val="000549CD"/>
    <w:rsid w:val="000564DC"/>
    <w:rsid w:val="00065710"/>
    <w:rsid w:val="0006707C"/>
    <w:rsid w:val="00067A5A"/>
    <w:rsid w:val="00083A3C"/>
    <w:rsid w:val="00083D7E"/>
    <w:rsid w:val="000950FE"/>
    <w:rsid w:val="000A2245"/>
    <w:rsid w:val="000A34B8"/>
    <w:rsid w:val="000C2928"/>
    <w:rsid w:val="000C36B3"/>
    <w:rsid w:val="000D312A"/>
    <w:rsid w:val="000E25AF"/>
    <w:rsid w:val="000E42D4"/>
    <w:rsid w:val="000E69A1"/>
    <w:rsid w:val="000E7EF6"/>
    <w:rsid w:val="000F17F3"/>
    <w:rsid w:val="000F499A"/>
    <w:rsid w:val="000F6E28"/>
    <w:rsid w:val="00100A55"/>
    <w:rsid w:val="001023B1"/>
    <w:rsid w:val="00105785"/>
    <w:rsid w:val="00110379"/>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6340"/>
    <w:rsid w:val="00260551"/>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E7089"/>
    <w:rsid w:val="002F363A"/>
    <w:rsid w:val="002F7C04"/>
    <w:rsid w:val="003075A8"/>
    <w:rsid w:val="00310C17"/>
    <w:rsid w:val="003179EB"/>
    <w:rsid w:val="003260E8"/>
    <w:rsid w:val="00326428"/>
    <w:rsid w:val="003324A3"/>
    <w:rsid w:val="003452A6"/>
    <w:rsid w:val="0035174B"/>
    <w:rsid w:val="0035206B"/>
    <w:rsid w:val="00353A27"/>
    <w:rsid w:val="00354BA9"/>
    <w:rsid w:val="00355282"/>
    <w:rsid w:val="00362F60"/>
    <w:rsid w:val="00370F2D"/>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E581E"/>
    <w:rsid w:val="004F4D61"/>
    <w:rsid w:val="00502FAA"/>
    <w:rsid w:val="00507428"/>
    <w:rsid w:val="00511B4D"/>
    <w:rsid w:val="00517E95"/>
    <w:rsid w:val="0052676E"/>
    <w:rsid w:val="00526E40"/>
    <w:rsid w:val="005318DE"/>
    <w:rsid w:val="0053598C"/>
    <w:rsid w:val="005360BB"/>
    <w:rsid w:val="00546FE5"/>
    <w:rsid w:val="005529DC"/>
    <w:rsid w:val="00554C78"/>
    <w:rsid w:val="0056176F"/>
    <w:rsid w:val="00571871"/>
    <w:rsid w:val="0057267F"/>
    <w:rsid w:val="005855C5"/>
    <w:rsid w:val="00590331"/>
    <w:rsid w:val="00590BC0"/>
    <w:rsid w:val="005A7914"/>
    <w:rsid w:val="005A7FB1"/>
    <w:rsid w:val="005B6338"/>
    <w:rsid w:val="005B7CF7"/>
    <w:rsid w:val="005C0F2D"/>
    <w:rsid w:val="005C454F"/>
    <w:rsid w:val="005C665C"/>
    <w:rsid w:val="005D5059"/>
    <w:rsid w:val="005D606D"/>
    <w:rsid w:val="005F14EC"/>
    <w:rsid w:val="005F4801"/>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10FA8"/>
    <w:rsid w:val="00711867"/>
    <w:rsid w:val="00712BC1"/>
    <w:rsid w:val="00720CE8"/>
    <w:rsid w:val="0072184F"/>
    <w:rsid w:val="00723D16"/>
    <w:rsid w:val="0072457B"/>
    <w:rsid w:val="00725091"/>
    <w:rsid w:val="00725C75"/>
    <w:rsid w:val="00726709"/>
    <w:rsid w:val="007270D0"/>
    <w:rsid w:val="007325C8"/>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1981"/>
    <w:rsid w:val="008D30FC"/>
    <w:rsid w:val="008E2EB0"/>
    <w:rsid w:val="008E43C0"/>
    <w:rsid w:val="008F6B70"/>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3CE5"/>
    <w:rsid w:val="009A775E"/>
    <w:rsid w:val="009B0AC9"/>
    <w:rsid w:val="009B6B30"/>
    <w:rsid w:val="009C57E9"/>
    <w:rsid w:val="009C5CC5"/>
    <w:rsid w:val="009D2EC3"/>
    <w:rsid w:val="009F09B1"/>
    <w:rsid w:val="00A054D6"/>
    <w:rsid w:val="00A1091E"/>
    <w:rsid w:val="00A1439B"/>
    <w:rsid w:val="00A20EC0"/>
    <w:rsid w:val="00A2210C"/>
    <w:rsid w:val="00A27F25"/>
    <w:rsid w:val="00A3277F"/>
    <w:rsid w:val="00A36A6E"/>
    <w:rsid w:val="00A400F4"/>
    <w:rsid w:val="00A403CB"/>
    <w:rsid w:val="00A458AB"/>
    <w:rsid w:val="00A46F3A"/>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60BA"/>
    <w:rsid w:val="00B376BC"/>
    <w:rsid w:val="00B5583D"/>
    <w:rsid w:val="00B62DBF"/>
    <w:rsid w:val="00B64CD7"/>
    <w:rsid w:val="00B667F1"/>
    <w:rsid w:val="00B731E4"/>
    <w:rsid w:val="00B80053"/>
    <w:rsid w:val="00B8509C"/>
    <w:rsid w:val="00B92A4D"/>
    <w:rsid w:val="00B97B50"/>
    <w:rsid w:val="00BA0357"/>
    <w:rsid w:val="00BA0E77"/>
    <w:rsid w:val="00BA615E"/>
    <w:rsid w:val="00BB1750"/>
    <w:rsid w:val="00BB2703"/>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7898"/>
    <w:rsid w:val="00E42B3C"/>
    <w:rsid w:val="00E51048"/>
    <w:rsid w:val="00E54DD3"/>
    <w:rsid w:val="00E61B02"/>
    <w:rsid w:val="00E659F8"/>
    <w:rsid w:val="00E663ED"/>
    <w:rsid w:val="00E66C76"/>
    <w:rsid w:val="00E67F56"/>
    <w:rsid w:val="00E82431"/>
    <w:rsid w:val="00E841D1"/>
    <w:rsid w:val="00E85882"/>
    <w:rsid w:val="00E87375"/>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2143"/>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semiHidden/>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semiHidden/>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C4AE-B62B-4B04-9FCE-05C0788F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2197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2021-08-13T08:30:00Z</cp:lastPrinted>
  <dcterms:created xsi:type="dcterms:W3CDTF">2021-08-16T07:12:00Z</dcterms:created>
  <dcterms:modified xsi:type="dcterms:W3CDTF">2021-08-16T07:12:00Z</dcterms:modified>
</cp:coreProperties>
</file>