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17AF9" w14:textId="77777777" w:rsidR="007C0E56" w:rsidRDefault="007C0E56" w:rsidP="00D20D85">
      <w:pPr>
        <w:jc w:val="right"/>
        <w:rPr>
          <w:rFonts w:ascii="Century Gothic" w:hAnsi="Century Gothic"/>
          <w:sz w:val="20"/>
          <w:szCs w:val="20"/>
        </w:rPr>
      </w:pPr>
    </w:p>
    <w:p w14:paraId="4A2AD380" w14:textId="67CF2EE7" w:rsidR="00D20D85" w:rsidRPr="00D20D85" w:rsidRDefault="00D20D85" w:rsidP="00D20D85">
      <w:pPr>
        <w:jc w:val="right"/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Gniezno, dnia </w:t>
      </w:r>
      <w:r w:rsidR="008B3565">
        <w:rPr>
          <w:rFonts w:ascii="Century Gothic" w:hAnsi="Century Gothic"/>
          <w:sz w:val="20"/>
          <w:szCs w:val="20"/>
        </w:rPr>
        <w:t>15 marca</w:t>
      </w:r>
      <w:r w:rsidR="00E8503E">
        <w:rPr>
          <w:rFonts w:ascii="Century Gothic" w:hAnsi="Century Gothic"/>
          <w:sz w:val="20"/>
          <w:szCs w:val="20"/>
        </w:rPr>
        <w:t xml:space="preserve"> </w:t>
      </w:r>
      <w:r w:rsidRPr="00D20D85">
        <w:rPr>
          <w:rFonts w:ascii="Century Gothic" w:hAnsi="Century Gothic"/>
          <w:sz w:val="20"/>
          <w:szCs w:val="20"/>
        </w:rPr>
        <w:t>202</w:t>
      </w:r>
      <w:r w:rsidR="00C75CA2">
        <w:rPr>
          <w:rFonts w:ascii="Century Gothic" w:hAnsi="Century Gothic"/>
          <w:sz w:val="20"/>
          <w:szCs w:val="20"/>
        </w:rPr>
        <w:t>1</w:t>
      </w:r>
      <w:r w:rsidRPr="00D20D85">
        <w:rPr>
          <w:rFonts w:ascii="Century Gothic" w:hAnsi="Century Gothic"/>
          <w:sz w:val="20"/>
          <w:szCs w:val="20"/>
        </w:rPr>
        <w:t xml:space="preserve"> r.</w:t>
      </w:r>
    </w:p>
    <w:p w14:paraId="6800B721" w14:textId="1C33CBD3" w:rsidR="00D20D85" w:rsidRPr="00D20D85" w:rsidRDefault="00D20D85" w:rsidP="00D20D85">
      <w:pPr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>OŚR. 6220.</w:t>
      </w:r>
      <w:r w:rsidR="008B3565">
        <w:rPr>
          <w:rFonts w:ascii="Century Gothic" w:hAnsi="Century Gothic"/>
          <w:sz w:val="20"/>
          <w:szCs w:val="20"/>
        </w:rPr>
        <w:t>6</w:t>
      </w:r>
      <w:r w:rsidRPr="00D20D85">
        <w:rPr>
          <w:rFonts w:ascii="Century Gothic" w:hAnsi="Century Gothic"/>
          <w:sz w:val="20"/>
          <w:szCs w:val="20"/>
        </w:rPr>
        <w:t>.202</w:t>
      </w:r>
      <w:r w:rsidR="00C75CA2">
        <w:rPr>
          <w:rFonts w:ascii="Century Gothic" w:hAnsi="Century Gothic"/>
          <w:sz w:val="20"/>
          <w:szCs w:val="20"/>
        </w:rPr>
        <w:t>1</w:t>
      </w:r>
    </w:p>
    <w:p w14:paraId="7E7E60D3" w14:textId="77777777" w:rsidR="00D20D85" w:rsidRPr="00D20D85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</w:p>
    <w:p w14:paraId="515577D0" w14:textId="77777777" w:rsidR="00D20D85" w:rsidRPr="00D20D85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  <w:r w:rsidRPr="00D20D85">
        <w:rPr>
          <w:rFonts w:ascii="Century Gothic" w:hAnsi="Century Gothic"/>
          <w:b/>
          <w:u w:val="single"/>
        </w:rPr>
        <w:t>OBWIESZCZENIE</w:t>
      </w:r>
    </w:p>
    <w:p w14:paraId="56E23576" w14:textId="77777777" w:rsidR="00D20D85" w:rsidRPr="00D20D85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D20D85">
        <w:rPr>
          <w:rFonts w:ascii="Century Gothic" w:hAnsi="Century Gothic"/>
          <w:b/>
          <w:sz w:val="22"/>
          <w:szCs w:val="22"/>
          <w:u w:val="single"/>
        </w:rPr>
        <w:t>o wszczęciu postępowania</w:t>
      </w:r>
    </w:p>
    <w:p w14:paraId="3F29D3F9" w14:textId="77777777" w:rsidR="00D20D85" w:rsidRPr="00D20D85" w:rsidRDefault="00D20D85" w:rsidP="00D20D85">
      <w:pPr>
        <w:spacing w:line="22" w:lineRule="atLeast"/>
        <w:rPr>
          <w:rFonts w:ascii="Century Gothic" w:hAnsi="Century Gothic"/>
          <w:sz w:val="22"/>
          <w:szCs w:val="22"/>
        </w:rPr>
      </w:pPr>
      <w:r w:rsidRPr="00D20D85">
        <w:rPr>
          <w:rFonts w:ascii="Century Gothic" w:hAnsi="Century Gothic"/>
          <w:sz w:val="22"/>
          <w:szCs w:val="22"/>
        </w:rPr>
        <w:t xml:space="preserve"> </w:t>
      </w:r>
    </w:p>
    <w:p w14:paraId="42B5C4B5" w14:textId="5BC58ECB" w:rsidR="00D20D85" w:rsidRPr="00D20D85" w:rsidRDefault="00D20D85" w:rsidP="00D20D85">
      <w:pPr>
        <w:spacing w:line="22" w:lineRule="atLeast"/>
        <w:ind w:firstLine="708"/>
        <w:jc w:val="both"/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D20D85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D20D85">
        <w:rPr>
          <w:rFonts w:ascii="Century Gothic" w:hAnsi="Century Gothic"/>
          <w:color w:val="000000"/>
          <w:sz w:val="20"/>
          <w:szCs w:val="20"/>
        </w:rPr>
        <w:t xml:space="preserve">/Dz. U. 2020 r., poz. 256 ze zm./, w związku z </w:t>
      </w:r>
      <w:r w:rsidRPr="00D20D85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D20D85">
        <w:rPr>
          <w:rFonts w:ascii="Century Gothic" w:hAnsi="Century Gothic"/>
          <w:bCs/>
          <w:sz w:val="20"/>
          <w:szCs w:val="20"/>
        </w:rPr>
        <w:t xml:space="preserve">2008r. </w:t>
      </w:r>
      <w:r w:rsidRPr="00D20D85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D20D85">
        <w:rPr>
          <w:rFonts w:ascii="Century Gothic" w:hAnsi="Century Gothic"/>
          <w:bCs/>
          <w:sz w:val="20"/>
          <w:szCs w:val="20"/>
        </w:rPr>
        <w:t xml:space="preserve"> </w:t>
      </w:r>
      <w:r w:rsidRPr="00D20D85">
        <w:rPr>
          <w:rFonts w:ascii="Century Gothic" w:hAnsi="Century Gothic"/>
          <w:sz w:val="20"/>
          <w:szCs w:val="20"/>
        </w:rPr>
        <w:t xml:space="preserve">/Dz. U. </w:t>
      </w:r>
      <w:r>
        <w:rPr>
          <w:rFonts w:ascii="Century Gothic" w:hAnsi="Century Gothic"/>
          <w:sz w:val="20"/>
          <w:szCs w:val="20"/>
        </w:rPr>
        <w:br/>
      </w:r>
      <w:r w:rsidRPr="00D20D85">
        <w:rPr>
          <w:rFonts w:ascii="Century Gothic" w:hAnsi="Century Gothic"/>
          <w:sz w:val="20"/>
          <w:szCs w:val="20"/>
        </w:rPr>
        <w:t>z 202</w:t>
      </w:r>
      <w:r w:rsidR="008B3565">
        <w:rPr>
          <w:rFonts w:ascii="Century Gothic" w:hAnsi="Century Gothic"/>
          <w:sz w:val="20"/>
          <w:szCs w:val="20"/>
        </w:rPr>
        <w:t>1</w:t>
      </w:r>
      <w:r w:rsidRPr="00D20D85">
        <w:rPr>
          <w:rFonts w:ascii="Century Gothic" w:hAnsi="Century Gothic"/>
          <w:sz w:val="20"/>
          <w:szCs w:val="20"/>
        </w:rPr>
        <w:t xml:space="preserve"> r., poz. </w:t>
      </w:r>
      <w:r w:rsidR="008B3565">
        <w:rPr>
          <w:rFonts w:ascii="Century Gothic" w:hAnsi="Century Gothic"/>
          <w:sz w:val="20"/>
          <w:szCs w:val="20"/>
        </w:rPr>
        <w:t>247</w:t>
      </w:r>
      <w:r w:rsidRPr="00D20D85">
        <w:rPr>
          <w:rFonts w:ascii="Century Gothic" w:hAnsi="Century Gothic"/>
          <w:sz w:val="20"/>
          <w:szCs w:val="20"/>
        </w:rPr>
        <w:t xml:space="preserve">/ </w:t>
      </w:r>
      <w:r w:rsidRPr="00D20D85">
        <w:rPr>
          <w:rFonts w:ascii="Century Gothic" w:hAnsi="Century Gothic"/>
          <w:b/>
          <w:sz w:val="20"/>
          <w:szCs w:val="20"/>
        </w:rPr>
        <w:t xml:space="preserve">Wójt Gminy Gniezno  </w:t>
      </w:r>
      <w:r w:rsidRPr="00D20D85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D20D85">
        <w:rPr>
          <w:rFonts w:ascii="Century Gothic" w:hAnsi="Century Gothic"/>
          <w:sz w:val="20"/>
          <w:szCs w:val="20"/>
        </w:rPr>
        <w:t xml:space="preserve">że w dniu </w:t>
      </w:r>
      <w:r w:rsidR="008B3565">
        <w:rPr>
          <w:rFonts w:ascii="Century Gothic" w:hAnsi="Century Gothic"/>
          <w:b/>
          <w:sz w:val="20"/>
          <w:szCs w:val="20"/>
        </w:rPr>
        <w:t>11 marca</w:t>
      </w:r>
      <w:r w:rsidRPr="00D20D85">
        <w:rPr>
          <w:rFonts w:ascii="Century Gothic" w:hAnsi="Century Gothic"/>
          <w:b/>
          <w:sz w:val="20"/>
          <w:szCs w:val="20"/>
        </w:rPr>
        <w:t xml:space="preserve"> 202</w:t>
      </w:r>
      <w:r w:rsidR="00C75CA2">
        <w:rPr>
          <w:rFonts w:ascii="Century Gothic" w:hAnsi="Century Gothic"/>
          <w:b/>
          <w:sz w:val="20"/>
          <w:szCs w:val="20"/>
        </w:rPr>
        <w:t>1</w:t>
      </w:r>
      <w:r w:rsidRPr="00D20D85">
        <w:rPr>
          <w:rFonts w:ascii="Century Gothic" w:hAnsi="Century Gothic"/>
          <w:b/>
          <w:sz w:val="20"/>
          <w:szCs w:val="20"/>
        </w:rPr>
        <w:t xml:space="preserve"> r.,</w:t>
      </w:r>
      <w:r w:rsidRPr="00D20D85">
        <w:rPr>
          <w:rFonts w:ascii="Century Gothic" w:hAnsi="Century Gothic"/>
          <w:sz w:val="20"/>
          <w:szCs w:val="20"/>
        </w:rPr>
        <w:t xml:space="preserve"> na wniosek </w:t>
      </w:r>
      <w:r w:rsidR="008B3565">
        <w:rPr>
          <w:rFonts w:ascii="Century Gothic" w:hAnsi="Century Gothic"/>
          <w:b/>
          <w:sz w:val="20"/>
          <w:szCs w:val="20"/>
        </w:rPr>
        <w:t xml:space="preserve">Inwestora 7R Projekt 54 Sp. z o.o., ul. </w:t>
      </w:r>
      <w:proofErr w:type="spellStart"/>
      <w:r w:rsidR="008B3565">
        <w:rPr>
          <w:rFonts w:ascii="Century Gothic" w:hAnsi="Century Gothic"/>
          <w:b/>
          <w:sz w:val="20"/>
          <w:szCs w:val="20"/>
        </w:rPr>
        <w:t>Ludwinowska</w:t>
      </w:r>
      <w:proofErr w:type="spellEnd"/>
      <w:r w:rsidR="008B3565">
        <w:rPr>
          <w:rFonts w:ascii="Century Gothic" w:hAnsi="Century Gothic"/>
          <w:b/>
          <w:sz w:val="20"/>
          <w:szCs w:val="20"/>
        </w:rPr>
        <w:t xml:space="preserve"> 7, 30 – 331 Kraków reprezentowanego przez Pełnomocnika Panią Ewę </w:t>
      </w:r>
      <w:proofErr w:type="spellStart"/>
      <w:r w:rsidR="008B3565">
        <w:rPr>
          <w:rFonts w:ascii="Century Gothic" w:hAnsi="Century Gothic"/>
          <w:b/>
          <w:sz w:val="20"/>
          <w:szCs w:val="20"/>
        </w:rPr>
        <w:t>Tomaniak</w:t>
      </w:r>
      <w:proofErr w:type="spellEnd"/>
      <w:r w:rsidR="008B3565">
        <w:rPr>
          <w:rFonts w:ascii="Century Gothic" w:hAnsi="Century Gothic"/>
          <w:b/>
          <w:sz w:val="20"/>
          <w:szCs w:val="20"/>
        </w:rPr>
        <w:t>,</w:t>
      </w:r>
      <w:r w:rsidR="00FA02E8">
        <w:rPr>
          <w:rFonts w:ascii="Century Gothic" w:hAnsi="Century Gothic"/>
          <w:b/>
          <w:sz w:val="20"/>
          <w:szCs w:val="20"/>
        </w:rPr>
        <w:t xml:space="preserve"> </w:t>
      </w:r>
      <w:r w:rsidRPr="00D20D85">
        <w:rPr>
          <w:rFonts w:ascii="Century Gothic" w:hAnsi="Century Gothic"/>
          <w:sz w:val="20"/>
          <w:szCs w:val="20"/>
        </w:rPr>
        <w:t>zostało wszczęte postępowanie administracyjne w sprawie wydania decyzji o środowiskowych uwarunkowaniach dla przedsięwzięcia polegającego</w:t>
      </w:r>
      <w:r w:rsidRPr="00D20D85">
        <w:rPr>
          <w:rFonts w:ascii="Century Gothic" w:hAnsi="Century Gothic" w:cs="Arial"/>
          <w:b/>
          <w:sz w:val="20"/>
          <w:szCs w:val="20"/>
        </w:rPr>
        <w:t xml:space="preserve"> </w:t>
      </w:r>
      <w:bookmarkStart w:id="0" w:name="_Hlk62459608"/>
      <w:bookmarkStart w:id="1" w:name="_Hlk62458224"/>
      <w:r w:rsidR="00E8503E">
        <w:rPr>
          <w:rFonts w:ascii="Century Gothic" w:hAnsi="Century Gothic"/>
          <w:b/>
          <w:bCs/>
          <w:sz w:val="20"/>
          <w:szCs w:val="20"/>
        </w:rPr>
        <w:t xml:space="preserve">na budowie </w:t>
      </w:r>
      <w:bookmarkEnd w:id="0"/>
      <w:r w:rsidR="008B3565">
        <w:rPr>
          <w:rFonts w:ascii="Century Gothic" w:hAnsi="Century Gothic"/>
          <w:b/>
          <w:bCs/>
          <w:sz w:val="20"/>
          <w:szCs w:val="20"/>
        </w:rPr>
        <w:t xml:space="preserve">hal magazynowo – produkcyjnych wraz z zapleczami </w:t>
      </w:r>
      <w:proofErr w:type="spellStart"/>
      <w:r w:rsidR="008B3565">
        <w:rPr>
          <w:rFonts w:ascii="Century Gothic" w:hAnsi="Century Gothic"/>
          <w:b/>
          <w:bCs/>
          <w:sz w:val="20"/>
          <w:szCs w:val="20"/>
        </w:rPr>
        <w:t>socjalno</w:t>
      </w:r>
      <w:proofErr w:type="spellEnd"/>
      <w:r w:rsidR="008B3565">
        <w:rPr>
          <w:rFonts w:ascii="Century Gothic" w:hAnsi="Century Gothic"/>
          <w:b/>
          <w:bCs/>
          <w:sz w:val="20"/>
          <w:szCs w:val="20"/>
        </w:rPr>
        <w:t xml:space="preserve"> – </w:t>
      </w:r>
      <w:r w:rsidR="00AF274D">
        <w:rPr>
          <w:rFonts w:ascii="Century Gothic" w:hAnsi="Century Gothic"/>
          <w:b/>
          <w:bCs/>
          <w:sz w:val="20"/>
          <w:szCs w:val="20"/>
        </w:rPr>
        <w:t>b</w:t>
      </w:r>
      <w:r w:rsidR="008B3565">
        <w:rPr>
          <w:rFonts w:ascii="Century Gothic" w:hAnsi="Century Gothic"/>
          <w:b/>
          <w:bCs/>
          <w:sz w:val="20"/>
          <w:szCs w:val="20"/>
        </w:rPr>
        <w:t>iurowymi oraz infrastrukturą towarzyszącą w miejscowości Braciszewo, Gmina Gniezno, działka nr 19/7</w:t>
      </w:r>
      <w:r w:rsidRPr="00D20D85">
        <w:rPr>
          <w:rFonts w:ascii="Century Gothic" w:hAnsi="Century Gothic"/>
          <w:b/>
          <w:sz w:val="20"/>
          <w:szCs w:val="20"/>
        </w:rPr>
        <w:t>.</w:t>
      </w:r>
      <w:bookmarkEnd w:id="1"/>
    </w:p>
    <w:p w14:paraId="52483802" w14:textId="637E8D3E" w:rsidR="00D20D85" w:rsidRPr="00D20D85" w:rsidRDefault="00D20D85" w:rsidP="00D20D85">
      <w:pPr>
        <w:tabs>
          <w:tab w:val="left" w:pos="426"/>
        </w:tabs>
        <w:spacing w:line="22" w:lineRule="atLeast"/>
        <w:jc w:val="both"/>
        <w:rPr>
          <w:rFonts w:ascii="Century Gothic" w:hAnsi="Century Gothic"/>
          <w:bCs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ab/>
        <w:t xml:space="preserve"> Dane o wniosku  zostały zamieszczone w publicznie dostępnym wykazie danych, z którym można się zapoznać w </w:t>
      </w:r>
      <w:r w:rsidRPr="00D20D85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Pr="00D20D85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D20D85"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 w:rsidRPr="00D20D85">
        <w:rPr>
          <w:rFonts w:ascii="Century Gothic" w:hAnsi="Century Gothic"/>
          <w:sz w:val="20"/>
          <w:szCs w:val="20"/>
        </w:rPr>
        <w:t xml:space="preserve"> – centrum informacji </w:t>
      </w:r>
      <w:r>
        <w:rPr>
          <w:rFonts w:ascii="Century Gothic" w:hAnsi="Century Gothic"/>
          <w:sz w:val="20"/>
          <w:szCs w:val="20"/>
        </w:rPr>
        <w:br/>
      </w:r>
      <w:r w:rsidRPr="00D20D85">
        <w:rPr>
          <w:rFonts w:ascii="Century Gothic" w:hAnsi="Century Gothic"/>
          <w:sz w:val="20"/>
          <w:szCs w:val="20"/>
        </w:rPr>
        <w:t>o środowisku.</w:t>
      </w:r>
    </w:p>
    <w:p w14:paraId="37997FEA" w14:textId="063047C1" w:rsidR="00D20D85" w:rsidRPr="00D20D85" w:rsidRDefault="00D20D85" w:rsidP="00D20D85">
      <w:pPr>
        <w:pStyle w:val="Tekstpodstawowy"/>
        <w:spacing w:after="0" w:line="22" w:lineRule="atLeast"/>
        <w:jc w:val="both"/>
        <w:rPr>
          <w:rFonts w:ascii="Century Gothic" w:hAnsi="Century Gothic"/>
          <w:sz w:val="20"/>
        </w:rPr>
      </w:pPr>
      <w:r w:rsidRPr="00D20D85"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</w:t>
      </w:r>
      <w:r w:rsidR="00E67477">
        <w:rPr>
          <w:rFonts w:ascii="Century Gothic" w:hAnsi="Century Gothic"/>
          <w:sz w:val="20"/>
        </w:rPr>
        <w:br/>
      </w:r>
      <w:r w:rsidRPr="00D20D85">
        <w:rPr>
          <w:rFonts w:ascii="Century Gothic" w:hAnsi="Century Gothic"/>
          <w:sz w:val="20"/>
        </w:rPr>
        <w:t xml:space="preserve">al. Reymonta 9-11, pokój nr 9, w terminie 14 dni od dnia otrzymania niniejszego zawiadomienia.  </w:t>
      </w:r>
    </w:p>
    <w:p w14:paraId="16CD1006" w14:textId="7A274D0F" w:rsidR="00D20D85" w:rsidRPr="00D20D85" w:rsidRDefault="00D20D85" w:rsidP="00D20D85">
      <w:pPr>
        <w:tabs>
          <w:tab w:val="left" w:pos="426"/>
        </w:tabs>
        <w:spacing w:line="22" w:lineRule="atLeast"/>
        <w:jc w:val="both"/>
        <w:rPr>
          <w:rFonts w:ascii="Century Gothic" w:hAnsi="Century Gothic"/>
          <w:bCs/>
          <w:sz w:val="20"/>
          <w:szCs w:val="20"/>
        </w:rPr>
      </w:pPr>
      <w:r w:rsidRPr="00D20D85"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§ 3 ust. 1 pkt </w:t>
      </w:r>
      <w:r w:rsidR="00B756E3">
        <w:rPr>
          <w:rFonts w:ascii="Century Gothic" w:hAnsi="Century Gothic"/>
          <w:bCs/>
          <w:sz w:val="20"/>
          <w:szCs w:val="20"/>
        </w:rPr>
        <w:t xml:space="preserve">37, pkt </w:t>
      </w:r>
      <w:r w:rsidRPr="00D20D85">
        <w:rPr>
          <w:rFonts w:ascii="Century Gothic" w:hAnsi="Century Gothic"/>
          <w:bCs/>
          <w:sz w:val="20"/>
          <w:szCs w:val="20"/>
        </w:rPr>
        <w:t>5</w:t>
      </w:r>
      <w:r w:rsidR="00B756E3">
        <w:rPr>
          <w:rFonts w:ascii="Century Gothic" w:hAnsi="Century Gothic"/>
          <w:bCs/>
          <w:sz w:val="20"/>
          <w:szCs w:val="20"/>
        </w:rPr>
        <w:t>4</w:t>
      </w:r>
      <w:r w:rsidRPr="00D20D85">
        <w:rPr>
          <w:rFonts w:ascii="Century Gothic" w:hAnsi="Century Gothic"/>
          <w:bCs/>
          <w:sz w:val="20"/>
          <w:szCs w:val="20"/>
        </w:rPr>
        <w:t xml:space="preserve"> lit. </w:t>
      </w:r>
      <w:r w:rsidR="003135BA">
        <w:rPr>
          <w:rFonts w:ascii="Century Gothic" w:hAnsi="Century Gothic"/>
          <w:bCs/>
          <w:sz w:val="20"/>
          <w:szCs w:val="20"/>
        </w:rPr>
        <w:t>b</w:t>
      </w:r>
      <w:r w:rsidR="00B756E3">
        <w:rPr>
          <w:rFonts w:ascii="Century Gothic" w:hAnsi="Century Gothic"/>
          <w:bCs/>
          <w:sz w:val="20"/>
          <w:szCs w:val="20"/>
        </w:rPr>
        <w:t>, pkt 58 lit. b</w:t>
      </w:r>
      <w:r w:rsidRPr="00D20D85">
        <w:rPr>
          <w:rFonts w:ascii="Century Gothic" w:hAnsi="Century Gothic"/>
          <w:bCs/>
          <w:sz w:val="20"/>
          <w:szCs w:val="20"/>
        </w:rPr>
        <w:t xml:space="preserve"> Rozporządzenia Rady Ministrów z dnia 10 września 2019 r. w sprawie przedsięwzięć mogących znacząco oddziaływać na środowisko /Dz. U. z 2019 r.</w:t>
      </w:r>
      <w:r w:rsidR="00E67477">
        <w:rPr>
          <w:rFonts w:ascii="Century Gothic" w:hAnsi="Century Gothic"/>
          <w:bCs/>
          <w:sz w:val="20"/>
          <w:szCs w:val="20"/>
        </w:rPr>
        <w:t>,</w:t>
      </w:r>
      <w:r w:rsidRPr="00D20D85">
        <w:rPr>
          <w:rFonts w:ascii="Century Gothic" w:hAnsi="Century Gothic"/>
          <w:bCs/>
          <w:sz w:val="20"/>
          <w:szCs w:val="20"/>
        </w:rPr>
        <w:t xml:space="preserve"> poz. 1839/ decyzję o środowiskowych uwarunkowaniach zgody na realizację przedsięwzięcia w niniejszej sprawie wydaje się po zasięgnięciu opinii z następujących organów:</w:t>
      </w:r>
    </w:p>
    <w:p w14:paraId="53EC6BC1" w14:textId="77777777" w:rsidR="00D20D85" w:rsidRPr="00D20D85" w:rsidRDefault="00D20D85" w:rsidP="00D20D85">
      <w:pPr>
        <w:numPr>
          <w:ilvl w:val="0"/>
          <w:numId w:val="45"/>
        </w:numPr>
        <w:spacing w:line="22" w:lineRule="atLeast"/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 w:rsidRPr="00D20D85">
        <w:rPr>
          <w:rFonts w:ascii="Century Gothic" w:hAnsi="Century Gothic"/>
          <w:bCs/>
          <w:sz w:val="18"/>
          <w:szCs w:val="18"/>
        </w:rPr>
        <w:t>Regionalnego Dyrektora Ochrony Środowiska w Poznaniu,</w:t>
      </w:r>
    </w:p>
    <w:p w14:paraId="2FEEA015" w14:textId="77777777" w:rsidR="00D20D85" w:rsidRPr="00D20D85" w:rsidRDefault="00D20D85" w:rsidP="00D20D85">
      <w:pPr>
        <w:numPr>
          <w:ilvl w:val="0"/>
          <w:numId w:val="45"/>
        </w:numPr>
        <w:spacing w:line="22" w:lineRule="atLeast"/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 w:rsidRPr="00D20D85">
        <w:rPr>
          <w:rFonts w:ascii="Century Gothic" w:hAnsi="Century Gothic"/>
          <w:bCs/>
          <w:sz w:val="18"/>
          <w:szCs w:val="18"/>
        </w:rPr>
        <w:t>Państwowego Powiatowego Inspektora Sanitarnego w Gnieźnie,</w:t>
      </w:r>
    </w:p>
    <w:p w14:paraId="70801EB7" w14:textId="2DB8D8B9" w:rsidR="00D20D85" w:rsidRPr="00D20D85" w:rsidRDefault="00D20D85" w:rsidP="00D20D85">
      <w:pPr>
        <w:numPr>
          <w:ilvl w:val="0"/>
          <w:numId w:val="45"/>
        </w:numPr>
        <w:spacing w:line="22" w:lineRule="atLeast"/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 w:rsidRPr="00D20D85">
        <w:rPr>
          <w:rFonts w:ascii="Century Gothic" w:hAnsi="Century Gothic"/>
          <w:bCs/>
          <w:sz w:val="18"/>
          <w:szCs w:val="18"/>
        </w:rPr>
        <w:t xml:space="preserve">Dyrektora Zarządu Zlewni Wód Polskich w </w:t>
      </w:r>
      <w:r w:rsidR="00521068">
        <w:rPr>
          <w:rFonts w:ascii="Century Gothic" w:hAnsi="Century Gothic"/>
          <w:bCs/>
          <w:sz w:val="18"/>
          <w:szCs w:val="18"/>
        </w:rPr>
        <w:t>Poznaniu</w:t>
      </w:r>
      <w:r w:rsidRPr="00D20D85">
        <w:rPr>
          <w:rFonts w:ascii="Century Gothic" w:hAnsi="Century Gothic"/>
          <w:bCs/>
          <w:sz w:val="18"/>
          <w:szCs w:val="18"/>
        </w:rPr>
        <w:t>.</w:t>
      </w:r>
    </w:p>
    <w:p w14:paraId="7E27518E" w14:textId="77777777" w:rsidR="00D20D85" w:rsidRPr="00D20D85" w:rsidRDefault="00D20D85" w:rsidP="00D20D85">
      <w:pPr>
        <w:tabs>
          <w:tab w:val="left" w:pos="1701"/>
        </w:tabs>
        <w:spacing w:line="22" w:lineRule="atLeast"/>
        <w:jc w:val="both"/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        Wobec powyższego rozstrzygniecie sprawy nastąpi niezwłocznie po uzyskaniu wymaganych uzgodnień oraz opinii pomocniczych.</w:t>
      </w:r>
    </w:p>
    <w:p w14:paraId="4570B730" w14:textId="77777777" w:rsidR="00D20D85" w:rsidRPr="00D20D85" w:rsidRDefault="00D20D85" w:rsidP="00D20D85">
      <w:pPr>
        <w:pStyle w:val="Tekstpodstawowy"/>
        <w:spacing w:after="0" w:line="22" w:lineRule="atLeast"/>
        <w:jc w:val="both"/>
        <w:rPr>
          <w:rFonts w:ascii="Century Gothic" w:hAnsi="Century Gothic"/>
          <w:sz w:val="20"/>
        </w:rPr>
      </w:pPr>
      <w:r w:rsidRPr="00D20D85">
        <w:rPr>
          <w:rFonts w:ascii="Century Gothic" w:hAnsi="Century Gothic"/>
          <w:sz w:val="20"/>
        </w:rPr>
        <w:t>Zgodnie z art. 41 § 1 k.p.a. w toku postępowania strony oraz ich przedstawiciele i pełnomocnicy mają obowiązek zawiadomić organ administracji publicznej o każdej zmianie swojego adresu, w tym adresu elektronicznego.</w:t>
      </w:r>
    </w:p>
    <w:p w14:paraId="103076FF" w14:textId="77777777" w:rsidR="00D20D85" w:rsidRPr="00D20D85" w:rsidRDefault="00D20D85" w:rsidP="00D20D85">
      <w:pPr>
        <w:tabs>
          <w:tab w:val="left" w:pos="426"/>
        </w:tabs>
        <w:spacing w:line="22" w:lineRule="atLeast"/>
        <w:ind w:right="1"/>
        <w:jc w:val="both"/>
        <w:rPr>
          <w:rFonts w:ascii="Century Gothic" w:hAnsi="Century Gothic"/>
          <w:b/>
          <w:i/>
          <w:iCs/>
          <w:sz w:val="22"/>
          <w:szCs w:val="22"/>
        </w:rPr>
      </w:pPr>
      <w:r w:rsidRPr="00D20D85">
        <w:rPr>
          <w:rFonts w:ascii="Century Gothic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  <w:r w:rsidRPr="00D20D85">
        <w:rPr>
          <w:rFonts w:ascii="Century Gothic" w:hAnsi="Century Gothic"/>
          <w:b/>
          <w:i/>
          <w:iCs/>
          <w:sz w:val="22"/>
          <w:szCs w:val="22"/>
        </w:rPr>
        <w:tab/>
      </w:r>
    </w:p>
    <w:p w14:paraId="493D6EE8" w14:textId="77777777" w:rsidR="00D20D85" w:rsidRDefault="00D20D85" w:rsidP="00D20D85">
      <w:pPr>
        <w:pStyle w:val="Tekstpodstawowywcity3"/>
        <w:jc w:val="both"/>
        <w:rPr>
          <w:rFonts w:ascii="Century Gothic" w:hAnsi="Century Gothic"/>
          <w:i/>
          <w:szCs w:val="16"/>
          <w:u w:val="single"/>
        </w:rPr>
      </w:pPr>
    </w:p>
    <w:p w14:paraId="2E51BDD9" w14:textId="70C96AA4" w:rsidR="00D20D85" w:rsidRPr="00D20D85" w:rsidRDefault="00D20D85" w:rsidP="00D20D85">
      <w:pPr>
        <w:pStyle w:val="Tekstpodstawowywcity3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b/>
          <w:bCs/>
          <w:i/>
          <w:szCs w:val="16"/>
          <w:u w:val="single"/>
        </w:rPr>
        <w:t>Uwaga</w:t>
      </w:r>
      <w:r w:rsidRPr="00D20D85">
        <w:rPr>
          <w:rFonts w:ascii="Century Gothic" w:hAnsi="Century Gothic"/>
          <w:b/>
          <w:bCs/>
          <w:i/>
          <w:szCs w:val="16"/>
        </w:rPr>
        <w:t>:</w:t>
      </w:r>
      <w:r w:rsidRPr="00D20D85">
        <w:rPr>
          <w:rFonts w:ascii="Century Gothic" w:hAnsi="Century Gothic"/>
          <w:i/>
          <w:szCs w:val="16"/>
        </w:rPr>
        <w:t xml:space="preserve"> Ponieważ w powyższej sprawie liczba stron postępowania przekracza 10, zgodnie z art. 74 ust.3 ustawy z dnia </w:t>
      </w:r>
      <w:r w:rsidR="00E8503E">
        <w:rPr>
          <w:rFonts w:ascii="Century Gothic" w:hAnsi="Century Gothic"/>
          <w:i/>
          <w:szCs w:val="16"/>
        </w:rPr>
        <w:br/>
      </w:r>
      <w:r w:rsidRPr="00D20D85">
        <w:rPr>
          <w:rFonts w:ascii="Century Gothic" w:hAnsi="Century Gothic"/>
          <w:i/>
          <w:szCs w:val="16"/>
        </w:rPr>
        <w:t xml:space="preserve">3 października </w:t>
      </w:r>
      <w:r w:rsidRPr="00D20D85">
        <w:rPr>
          <w:rFonts w:ascii="Century Gothic" w:hAnsi="Century Gothic"/>
          <w:bCs/>
          <w:i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D20D85">
        <w:rPr>
          <w:rFonts w:ascii="Century Gothic" w:hAnsi="Century Gothic"/>
          <w:i/>
          <w:szCs w:val="16"/>
        </w:rPr>
        <w:t xml:space="preserve">oraz art. 49 Kodeksu postępowania administracyjnego – zawiadomienie stron </w:t>
      </w:r>
      <w:r w:rsidR="00570225">
        <w:rPr>
          <w:rFonts w:ascii="Century Gothic" w:hAnsi="Century Gothic"/>
          <w:i/>
          <w:szCs w:val="16"/>
        </w:rPr>
        <w:t>o wszczęciu</w:t>
      </w:r>
      <w:r w:rsidRPr="00D20D85">
        <w:rPr>
          <w:rFonts w:ascii="Century Gothic" w:hAnsi="Century Gothic"/>
          <w:i/>
          <w:szCs w:val="16"/>
        </w:rPr>
        <w:t xml:space="preserve"> postępowani</w:t>
      </w:r>
      <w:r w:rsidR="007C0E56">
        <w:rPr>
          <w:rFonts w:ascii="Century Gothic" w:hAnsi="Century Gothic"/>
          <w:i/>
          <w:szCs w:val="16"/>
        </w:rPr>
        <w:t>a</w:t>
      </w:r>
      <w:r w:rsidRPr="00D20D85">
        <w:rPr>
          <w:rFonts w:ascii="Century Gothic" w:hAnsi="Century Gothic"/>
          <w:i/>
          <w:szCs w:val="16"/>
        </w:rPr>
        <w:t xml:space="preserve"> zostaje podane w formie obwieszczenia. Doręczenie uważa się za dokonane po upływie czternastu dni od dnia publicznego ogłoszenia. Publiczne udostępnienie następuje z dniem </w:t>
      </w:r>
      <w:r w:rsidR="00E73F36">
        <w:rPr>
          <w:rFonts w:ascii="Century Gothic" w:hAnsi="Century Gothic"/>
          <w:i/>
          <w:szCs w:val="16"/>
        </w:rPr>
        <w:br/>
      </w:r>
      <w:r w:rsidR="00B756E3">
        <w:rPr>
          <w:rFonts w:ascii="Century Gothic" w:hAnsi="Century Gothic"/>
          <w:b/>
          <w:bCs/>
          <w:i/>
          <w:szCs w:val="16"/>
        </w:rPr>
        <w:t>16 marca</w:t>
      </w:r>
      <w:r w:rsidRPr="00E8503E">
        <w:rPr>
          <w:rFonts w:ascii="Century Gothic" w:hAnsi="Century Gothic"/>
          <w:b/>
          <w:bCs/>
          <w:i/>
          <w:szCs w:val="16"/>
        </w:rPr>
        <w:t xml:space="preserve"> 202</w:t>
      </w:r>
      <w:r w:rsidR="00E8503E">
        <w:rPr>
          <w:rFonts w:ascii="Century Gothic" w:hAnsi="Century Gothic"/>
          <w:b/>
          <w:bCs/>
          <w:i/>
          <w:szCs w:val="16"/>
        </w:rPr>
        <w:t>1</w:t>
      </w:r>
      <w:r w:rsidRPr="00E8503E">
        <w:rPr>
          <w:rFonts w:ascii="Century Gothic" w:hAnsi="Century Gothic"/>
          <w:b/>
          <w:bCs/>
          <w:i/>
          <w:szCs w:val="16"/>
        </w:rPr>
        <w:t xml:space="preserve"> roku</w:t>
      </w:r>
    </w:p>
    <w:p w14:paraId="10ED03EE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6FBC699F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2A2CE064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16A917E6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4A9379B2" w14:textId="77777777" w:rsidR="007C0E56" w:rsidRDefault="007C0E56" w:rsidP="00D20D85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7006958A" w14:textId="16B07390" w:rsidR="00D20D85" w:rsidRPr="00D20D85" w:rsidRDefault="00D20D85" w:rsidP="00D20D85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D20D85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47A3B7CF" w14:textId="77777777" w:rsidR="00D20D85" w:rsidRPr="00D20D85" w:rsidRDefault="00D20D85" w:rsidP="00D20D8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6ECF5098" w14:textId="77777777" w:rsidR="00D20D85" w:rsidRPr="00D20D85" w:rsidRDefault="00D20D85" w:rsidP="00D20D8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a/a (sprawę prowadzi Rafał Skweres/Magdalena Buchwald – tel. 61 424 57 66)</w:t>
      </w:r>
    </w:p>
    <w:p w14:paraId="2253D39A" w14:textId="77777777" w:rsidR="00D20D85" w:rsidRPr="00D20D85" w:rsidRDefault="00D20D85" w:rsidP="00D20D85">
      <w:pPr>
        <w:tabs>
          <w:tab w:val="left" w:pos="426"/>
        </w:tabs>
        <w:ind w:right="1"/>
        <w:jc w:val="both"/>
        <w:rPr>
          <w:rFonts w:ascii="Century Gothic" w:hAnsi="Century Gothic"/>
          <w:b/>
          <w:i/>
          <w:iCs/>
          <w:sz w:val="22"/>
          <w:szCs w:val="22"/>
        </w:rPr>
      </w:pPr>
    </w:p>
    <w:p w14:paraId="77ECD65E" w14:textId="77777777" w:rsidR="00D20D85" w:rsidRPr="00D20D85" w:rsidRDefault="00D20D85" w:rsidP="00D20D8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53E8BA0D" w14:textId="77777777" w:rsidR="00D20D85" w:rsidRPr="00D20D85" w:rsidRDefault="00D20D85" w:rsidP="00D20D8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 w:rsidRPr="00D20D85"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22365FC3" w14:textId="77777777" w:rsidR="00D20D85" w:rsidRPr="00D20D85" w:rsidRDefault="00D20D85" w:rsidP="00D20D8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1B0489EB" w14:textId="77777777" w:rsidR="00D20D85" w:rsidRPr="00D20D85" w:rsidRDefault="00D20D85" w:rsidP="00D20D85">
      <w:pPr>
        <w:rPr>
          <w:rFonts w:ascii="Century Gothic" w:hAnsi="Century Gothic"/>
          <w:sz w:val="28"/>
          <w:szCs w:val="28"/>
        </w:rPr>
      </w:pPr>
      <w:r w:rsidRPr="00D20D85">
        <w:rPr>
          <w:rFonts w:ascii="Century Gothic" w:hAnsi="Century Gothic"/>
          <w:sz w:val="22"/>
          <w:szCs w:val="22"/>
        </w:rPr>
        <w:t xml:space="preserve">       </w:t>
      </w:r>
      <w:r w:rsidRPr="00D20D85">
        <w:rPr>
          <w:rFonts w:ascii="Century Gothic" w:hAnsi="Century Gothic"/>
          <w:b/>
          <w:sz w:val="22"/>
          <w:szCs w:val="22"/>
        </w:rPr>
        <w:tab/>
      </w:r>
    </w:p>
    <w:p w14:paraId="182BBA31" w14:textId="77777777" w:rsidR="00D20D85" w:rsidRPr="00D20D85" w:rsidRDefault="00D20D85" w:rsidP="00D20D85">
      <w:pPr>
        <w:spacing w:line="360" w:lineRule="auto"/>
        <w:ind w:left="360"/>
        <w:jc w:val="both"/>
        <w:rPr>
          <w:rFonts w:ascii="Century Gothic" w:hAnsi="Century Gothic"/>
          <w:sz w:val="20"/>
          <w:szCs w:val="22"/>
        </w:rPr>
      </w:pPr>
      <w:r w:rsidRPr="00D20D85">
        <w:rPr>
          <w:rFonts w:ascii="Century Gothic" w:hAnsi="Century Gothic"/>
          <w:sz w:val="20"/>
          <w:szCs w:val="22"/>
        </w:rPr>
        <w:t xml:space="preserve">Podpis i pieczątka </w:t>
      </w:r>
    </w:p>
    <w:p w14:paraId="609297A8" w14:textId="77777777" w:rsidR="00D20D85" w:rsidRPr="00D20D85" w:rsidRDefault="00D20D85" w:rsidP="00D20D85">
      <w:pPr>
        <w:rPr>
          <w:rFonts w:ascii="Century Gothic" w:hAnsi="Century Gothic"/>
          <w:sz w:val="18"/>
          <w:szCs w:val="18"/>
        </w:rPr>
      </w:pPr>
    </w:p>
    <w:p w14:paraId="72D0E829" w14:textId="77777777" w:rsidR="00D20D85" w:rsidRPr="00D20D85" w:rsidRDefault="00D20D85" w:rsidP="00D20D85">
      <w:pPr>
        <w:rPr>
          <w:rFonts w:ascii="Century Gothic" w:hAnsi="Century Gothic"/>
          <w:sz w:val="18"/>
          <w:szCs w:val="18"/>
        </w:rPr>
      </w:pPr>
    </w:p>
    <w:p w14:paraId="6EEE9A01" w14:textId="3674A624" w:rsidR="00E73F36" w:rsidRPr="00113C16" w:rsidRDefault="00E73F36" w:rsidP="00113C16">
      <w:pPr>
        <w:rPr>
          <w:rFonts w:ascii="Century Gothic" w:hAnsi="Century Gothic"/>
          <w:sz w:val="18"/>
          <w:szCs w:val="18"/>
        </w:rPr>
      </w:pPr>
    </w:p>
    <w:sectPr w:rsidR="00E73F36" w:rsidRPr="00113C16" w:rsidSect="007C0E56">
      <w:footerReference w:type="default" r:id="rId9"/>
      <w:headerReference w:type="first" r:id="rId10"/>
      <w:footerReference w:type="first" r:id="rId11"/>
      <w:pgSz w:w="11906" w:h="16838"/>
      <w:pgMar w:top="1418" w:right="1274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0CD8C" w14:textId="77777777" w:rsidR="005C275B" w:rsidRDefault="005C275B" w:rsidP="00A3277F">
      <w:r>
        <w:separator/>
      </w:r>
    </w:p>
  </w:endnote>
  <w:endnote w:type="continuationSeparator" w:id="0">
    <w:p w14:paraId="26EAB79F" w14:textId="77777777" w:rsidR="005C275B" w:rsidRDefault="005C275B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6DF9" w14:textId="1758711A" w:rsidR="00367646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Pr="00353A27">
      <w:rPr>
        <w:rFonts w:ascii="Century Gothic" w:hAnsi="Century Gothic"/>
        <w:color w:val="000000" w:themeColor="text1"/>
        <w:lang w:val="pl-PL"/>
      </w:rPr>
      <w:t>Urząd Gminy Gniezno</w:t>
    </w:r>
    <w:r>
      <w:rPr>
        <w:rFonts w:ascii="Century Gothic" w:hAnsi="Century Gothic"/>
        <w:color w:val="000000" w:themeColor="text1"/>
        <w:lang w:val="pl-PL"/>
      </w:rPr>
      <w:t xml:space="preserve">, </w:t>
    </w:r>
    <w:r w:rsidRPr="00353A27">
      <w:rPr>
        <w:rFonts w:ascii="Century Gothic" w:hAnsi="Century Gothic"/>
        <w:color w:val="000000" w:themeColor="text1"/>
        <w:lang w:val="pl-PL"/>
      </w:rPr>
      <w:t>Al.</w:t>
    </w:r>
    <w:r>
      <w:rPr>
        <w:rFonts w:ascii="Century Gothic" w:hAnsi="Century Gothic"/>
        <w:color w:val="000000" w:themeColor="text1"/>
        <w:lang w:val="pl-PL"/>
      </w:rPr>
      <w:t xml:space="preserve"> </w:t>
    </w:r>
    <w:r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67646" w:rsidRPr="00353A27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83592E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67646" w:rsidRPr="0083592E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83592E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67646" w:rsidRPr="00372AD4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67646" w:rsidRPr="0083592E" w:rsidRDefault="00367646" w:rsidP="00353A27">
    <w:pPr>
      <w:rPr>
        <w:lang w:val="en-AU"/>
      </w:rPr>
    </w:pPr>
  </w:p>
  <w:p w14:paraId="66939066" w14:textId="7899D965" w:rsidR="00367646" w:rsidRPr="0083592E" w:rsidRDefault="00367646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D8063" w14:textId="77777777" w:rsidR="005C275B" w:rsidRDefault="005C275B" w:rsidP="00A3277F">
      <w:r>
        <w:separator/>
      </w:r>
    </w:p>
  </w:footnote>
  <w:footnote w:type="continuationSeparator" w:id="0">
    <w:p w14:paraId="460EC098" w14:textId="77777777" w:rsidR="005C275B" w:rsidRDefault="005C275B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1C18BE"/>
    <w:multiLevelType w:val="hybridMultilevel"/>
    <w:tmpl w:val="A05C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6DE3"/>
    <w:multiLevelType w:val="hybridMultilevel"/>
    <w:tmpl w:val="C3587FFE"/>
    <w:lvl w:ilvl="0" w:tplc="CEECA98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230C"/>
    <w:multiLevelType w:val="hybridMultilevel"/>
    <w:tmpl w:val="5D248E16"/>
    <w:lvl w:ilvl="0" w:tplc="19F400EA">
      <w:start w:val="1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F95E97"/>
    <w:multiLevelType w:val="hybridMultilevel"/>
    <w:tmpl w:val="293E8858"/>
    <w:lvl w:ilvl="0" w:tplc="0415000F">
      <w:start w:val="1"/>
      <w:numFmt w:val="decimal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8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F4E2A"/>
    <w:multiLevelType w:val="hybridMultilevel"/>
    <w:tmpl w:val="8D4067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77F0"/>
    <w:multiLevelType w:val="hybridMultilevel"/>
    <w:tmpl w:val="1742A82E"/>
    <w:lvl w:ilvl="0" w:tplc="A8C664D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1AFF"/>
    <w:multiLevelType w:val="hybridMultilevel"/>
    <w:tmpl w:val="C9F2CBE6"/>
    <w:lvl w:ilvl="0" w:tplc="7A885222">
      <w:start w:val="5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FD1034"/>
    <w:multiLevelType w:val="hybridMultilevel"/>
    <w:tmpl w:val="9612D642"/>
    <w:lvl w:ilvl="0" w:tplc="04150003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7414AE"/>
    <w:multiLevelType w:val="hybridMultilevel"/>
    <w:tmpl w:val="24A40C9A"/>
    <w:lvl w:ilvl="0" w:tplc="D14A950E">
      <w:start w:val="1"/>
      <w:numFmt w:val="decimal"/>
      <w:lvlText w:val="%1)"/>
      <w:lvlJc w:val="left"/>
      <w:pPr>
        <w:ind w:left="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B63FF4">
      <w:start w:val="1"/>
      <w:numFmt w:val="lowerLetter"/>
      <w:lvlText w:val="%2"/>
      <w:lvlJc w:val="left"/>
      <w:pPr>
        <w:ind w:left="1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AC89760">
      <w:start w:val="1"/>
      <w:numFmt w:val="lowerRoman"/>
      <w:lvlText w:val="%3"/>
      <w:lvlJc w:val="left"/>
      <w:pPr>
        <w:ind w:left="2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EC8AEE0">
      <w:start w:val="1"/>
      <w:numFmt w:val="decimal"/>
      <w:lvlText w:val="%4"/>
      <w:lvlJc w:val="left"/>
      <w:pPr>
        <w:ind w:left="2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86184A">
      <w:start w:val="1"/>
      <w:numFmt w:val="lowerLetter"/>
      <w:lvlText w:val="%5"/>
      <w:lvlJc w:val="left"/>
      <w:pPr>
        <w:ind w:left="3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628272">
      <w:start w:val="1"/>
      <w:numFmt w:val="lowerRoman"/>
      <w:lvlText w:val="%6"/>
      <w:lvlJc w:val="left"/>
      <w:pPr>
        <w:ind w:left="4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28882DC">
      <w:start w:val="1"/>
      <w:numFmt w:val="decimal"/>
      <w:lvlText w:val="%7"/>
      <w:lvlJc w:val="left"/>
      <w:pPr>
        <w:ind w:left="5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AF2191E">
      <w:start w:val="1"/>
      <w:numFmt w:val="lowerLetter"/>
      <w:lvlText w:val="%8"/>
      <w:lvlJc w:val="left"/>
      <w:pPr>
        <w:ind w:left="5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E989382">
      <w:start w:val="1"/>
      <w:numFmt w:val="lowerRoman"/>
      <w:lvlText w:val="%9"/>
      <w:lvlJc w:val="left"/>
      <w:pPr>
        <w:ind w:left="6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AF27BB"/>
    <w:multiLevelType w:val="hybridMultilevel"/>
    <w:tmpl w:val="EEA2860A"/>
    <w:lvl w:ilvl="0" w:tplc="5EF0711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9BE77B3"/>
    <w:multiLevelType w:val="hybridMultilevel"/>
    <w:tmpl w:val="DE74B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B607E"/>
    <w:multiLevelType w:val="hybridMultilevel"/>
    <w:tmpl w:val="6F30DF2E"/>
    <w:lvl w:ilvl="0" w:tplc="0A56EEEA">
      <w:start w:val="1"/>
      <w:numFmt w:val="decimal"/>
      <w:lvlText w:val="%1."/>
      <w:lvlJc w:val="left"/>
      <w:pPr>
        <w:ind w:left="214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3E9E780D"/>
    <w:multiLevelType w:val="hybridMultilevel"/>
    <w:tmpl w:val="C1243442"/>
    <w:lvl w:ilvl="0" w:tplc="04150019">
      <w:start w:val="1"/>
      <w:numFmt w:val="lowerLetter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5" w15:restartNumberingAfterBreak="0">
    <w:nsid w:val="471F3BC7"/>
    <w:multiLevelType w:val="hybridMultilevel"/>
    <w:tmpl w:val="253271D2"/>
    <w:lvl w:ilvl="0" w:tplc="BA26F6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923B8"/>
    <w:multiLevelType w:val="hybridMultilevel"/>
    <w:tmpl w:val="605C1F62"/>
    <w:lvl w:ilvl="0" w:tplc="340C1C6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58123C"/>
    <w:multiLevelType w:val="hybridMultilevel"/>
    <w:tmpl w:val="F068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0" w15:restartNumberingAfterBreak="0">
    <w:nsid w:val="5DDF7463"/>
    <w:multiLevelType w:val="hybridMultilevel"/>
    <w:tmpl w:val="9DB0C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BD1A38"/>
    <w:multiLevelType w:val="hybridMultilevel"/>
    <w:tmpl w:val="50263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4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04D0F"/>
    <w:multiLevelType w:val="hybridMultilevel"/>
    <w:tmpl w:val="1E54E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674E7"/>
    <w:multiLevelType w:val="hybridMultilevel"/>
    <w:tmpl w:val="177E8292"/>
    <w:lvl w:ilvl="0" w:tplc="94841456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0" w15:restartNumberingAfterBreak="0">
    <w:nsid w:val="765436B8"/>
    <w:multiLevelType w:val="hybridMultilevel"/>
    <w:tmpl w:val="02B41E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4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1"/>
  </w:num>
  <w:num w:numId="4">
    <w:abstractNumId w:val="45"/>
  </w:num>
  <w:num w:numId="5">
    <w:abstractNumId w:val="38"/>
  </w:num>
  <w:num w:numId="6">
    <w:abstractNumId w:val="33"/>
  </w:num>
  <w:num w:numId="7">
    <w:abstractNumId w:val="42"/>
  </w:num>
  <w:num w:numId="8">
    <w:abstractNumId w:val="4"/>
  </w:num>
  <w:num w:numId="9">
    <w:abstractNumId w:val="43"/>
  </w:num>
  <w:num w:numId="10">
    <w:abstractNumId w:val="29"/>
  </w:num>
  <w:num w:numId="11">
    <w:abstractNumId w:val="39"/>
  </w:num>
  <w:num w:numId="12">
    <w:abstractNumId w:val="0"/>
  </w:num>
  <w:num w:numId="13">
    <w:abstractNumId w:val="31"/>
  </w:num>
  <w:num w:numId="14">
    <w:abstractNumId w:val="28"/>
  </w:num>
  <w:num w:numId="15">
    <w:abstractNumId w:val="44"/>
  </w:num>
  <w:num w:numId="16">
    <w:abstractNumId w:val="11"/>
  </w:num>
  <w:num w:numId="17">
    <w:abstractNumId w:val="18"/>
  </w:num>
  <w:num w:numId="18">
    <w:abstractNumId w:val="36"/>
  </w:num>
  <w:num w:numId="19">
    <w:abstractNumId w:val="34"/>
  </w:num>
  <w:num w:numId="20">
    <w:abstractNumId w:val="15"/>
  </w:num>
  <w:num w:numId="21">
    <w:abstractNumId w:val="22"/>
  </w:num>
  <w:num w:numId="22">
    <w:abstractNumId w:val="9"/>
  </w:num>
  <w:num w:numId="23">
    <w:abstractNumId w:val="26"/>
  </w:num>
  <w:num w:numId="24">
    <w:abstractNumId w:val="35"/>
  </w:num>
  <w:num w:numId="25">
    <w:abstractNumId w:val="27"/>
  </w:num>
  <w:num w:numId="26">
    <w:abstractNumId w:val="23"/>
  </w:num>
  <w:num w:numId="27">
    <w:abstractNumId w:val="30"/>
  </w:num>
  <w:num w:numId="28">
    <w:abstractNumId w:val="7"/>
  </w:num>
  <w:num w:numId="29">
    <w:abstractNumId w:val="24"/>
  </w:num>
  <w:num w:numId="30">
    <w:abstractNumId w:val="13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2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16"/>
  </w:num>
  <w:num w:numId="45">
    <w:abstractNumId w:val="14"/>
  </w:num>
  <w:num w:numId="4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5A0D"/>
    <w:rsid w:val="0002427B"/>
    <w:rsid w:val="00025006"/>
    <w:rsid w:val="0003026C"/>
    <w:rsid w:val="0003309A"/>
    <w:rsid w:val="00035E23"/>
    <w:rsid w:val="00054209"/>
    <w:rsid w:val="000564DC"/>
    <w:rsid w:val="00063947"/>
    <w:rsid w:val="00065710"/>
    <w:rsid w:val="00067A5A"/>
    <w:rsid w:val="00083A3C"/>
    <w:rsid w:val="000950FE"/>
    <w:rsid w:val="000A2245"/>
    <w:rsid w:val="000A34B8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3B3C"/>
    <w:rsid w:val="00113C16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518F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23DB"/>
    <w:rsid w:val="00224B4A"/>
    <w:rsid w:val="00224CCA"/>
    <w:rsid w:val="002305FB"/>
    <w:rsid w:val="0023584E"/>
    <w:rsid w:val="0023586B"/>
    <w:rsid w:val="002368AE"/>
    <w:rsid w:val="0024063E"/>
    <w:rsid w:val="00246340"/>
    <w:rsid w:val="00254DB3"/>
    <w:rsid w:val="00260551"/>
    <w:rsid w:val="0026780F"/>
    <w:rsid w:val="00267F4C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35BA"/>
    <w:rsid w:val="003179EB"/>
    <w:rsid w:val="00323C7F"/>
    <w:rsid w:val="003260E8"/>
    <w:rsid w:val="00326428"/>
    <w:rsid w:val="003324A3"/>
    <w:rsid w:val="003452A6"/>
    <w:rsid w:val="0035174B"/>
    <w:rsid w:val="0035206B"/>
    <w:rsid w:val="00353A27"/>
    <w:rsid w:val="00354BA9"/>
    <w:rsid w:val="00354D26"/>
    <w:rsid w:val="00355282"/>
    <w:rsid w:val="00362F60"/>
    <w:rsid w:val="00367646"/>
    <w:rsid w:val="00371BAB"/>
    <w:rsid w:val="00372248"/>
    <w:rsid w:val="00372AD4"/>
    <w:rsid w:val="003752C2"/>
    <w:rsid w:val="00375D10"/>
    <w:rsid w:val="00383CD3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138E2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978"/>
    <w:rsid w:val="00457D84"/>
    <w:rsid w:val="00461B2E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2C2C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1068"/>
    <w:rsid w:val="00526E40"/>
    <w:rsid w:val="005318DE"/>
    <w:rsid w:val="0053598C"/>
    <w:rsid w:val="005360BB"/>
    <w:rsid w:val="00546FE5"/>
    <w:rsid w:val="005529DC"/>
    <w:rsid w:val="00554C78"/>
    <w:rsid w:val="00570225"/>
    <w:rsid w:val="00571871"/>
    <w:rsid w:val="0057267F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F2D"/>
    <w:rsid w:val="005C275B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41043"/>
    <w:rsid w:val="006441E5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28F"/>
    <w:rsid w:val="00687ADF"/>
    <w:rsid w:val="00687D27"/>
    <w:rsid w:val="00693A76"/>
    <w:rsid w:val="006945C5"/>
    <w:rsid w:val="006A1620"/>
    <w:rsid w:val="006A6BAD"/>
    <w:rsid w:val="006B367D"/>
    <w:rsid w:val="006B4C9C"/>
    <w:rsid w:val="006B6505"/>
    <w:rsid w:val="006B6831"/>
    <w:rsid w:val="006B6BBD"/>
    <w:rsid w:val="006C2917"/>
    <w:rsid w:val="006F2233"/>
    <w:rsid w:val="006F6097"/>
    <w:rsid w:val="00706800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0E56"/>
    <w:rsid w:val="007C0EB7"/>
    <w:rsid w:val="007C34BC"/>
    <w:rsid w:val="007D1012"/>
    <w:rsid w:val="007D7A59"/>
    <w:rsid w:val="007E431D"/>
    <w:rsid w:val="007E5305"/>
    <w:rsid w:val="007E69C0"/>
    <w:rsid w:val="007F5E5F"/>
    <w:rsid w:val="00804D68"/>
    <w:rsid w:val="00806F94"/>
    <w:rsid w:val="00811160"/>
    <w:rsid w:val="0081246A"/>
    <w:rsid w:val="00815E98"/>
    <w:rsid w:val="008200E8"/>
    <w:rsid w:val="00825382"/>
    <w:rsid w:val="00825A5C"/>
    <w:rsid w:val="00825B5A"/>
    <w:rsid w:val="008320FB"/>
    <w:rsid w:val="00833AA9"/>
    <w:rsid w:val="0083592E"/>
    <w:rsid w:val="00845296"/>
    <w:rsid w:val="008453D9"/>
    <w:rsid w:val="00850DCB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A4447"/>
    <w:rsid w:val="008B2039"/>
    <w:rsid w:val="008B3565"/>
    <w:rsid w:val="008C45C0"/>
    <w:rsid w:val="008D136D"/>
    <w:rsid w:val="008D1D1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9E0B4E"/>
    <w:rsid w:val="00A054D6"/>
    <w:rsid w:val="00A1439B"/>
    <w:rsid w:val="00A20EC0"/>
    <w:rsid w:val="00A2210C"/>
    <w:rsid w:val="00A27143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C9C"/>
    <w:rsid w:val="00AD7A21"/>
    <w:rsid w:val="00AE3746"/>
    <w:rsid w:val="00AE5171"/>
    <w:rsid w:val="00AE6977"/>
    <w:rsid w:val="00AF274D"/>
    <w:rsid w:val="00AF549B"/>
    <w:rsid w:val="00B17233"/>
    <w:rsid w:val="00B17A1A"/>
    <w:rsid w:val="00B17BD4"/>
    <w:rsid w:val="00B22A57"/>
    <w:rsid w:val="00B26CB7"/>
    <w:rsid w:val="00B308B0"/>
    <w:rsid w:val="00B376BC"/>
    <w:rsid w:val="00B40A89"/>
    <w:rsid w:val="00B43C63"/>
    <w:rsid w:val="00B5583D"/>
    <w:rsid w:val="00B62DBF"/>
    <w:rsid w:val="00B64CD7"/>
    <w:rsid w:val="00B667F1"/>
    <w:rsid w:val="00B731E4"/>
    <w:rsid w:val="00B756E3"/>
    <w:rsid w:val="00B80053"/>
    <w:rsid w:val="00B8509C"/>
    <w:rsid w:val="00B92A4D"/>
    <w:rsid w:val="00B947A8"/>
    <w:rsid w:val="00B97B50"/>
    <w:rsid w:val="00BA0357"/>
    <w:rsid w:val="00BA0E77"/>
    <w:rsid w:val="00BA615E"/>
    <w:rsid w:val="00BB1750"/>
    <w:rsid w:val="00BC314D"/>
    <w:rsid w:val="00BC72FF"/>
    <w:rsid w:val="00BD4F43"/>
    <w:rsid w:val="00BD5CFB"/>
    <w:rsid w:val="00BD7798"/>
    <w:rsid w:val="00BE7BB3"/>
    <w:rsid w:val="00C01774"/>
    <w:rsid w:val="00C05D17"/>
    <w:rsid w:val="00C07587"/>
    <w:rsid w:val="00C104FB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5CA2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670D"/>
    <w:rsid w:val="00CD72A8"/>
    <w:rsid w:val="00CE6A84"/>
    <w:rsid w:val="00D00B28"/>
    <w:rsid w:val="00D06ABD"/>
    <w:rsid w:val="00D14297"/>
    <w:rsid w:val="00D1576E"/>
    <w:rsid w:val="00D15958"/>
    <w:rsid w:val="00D16323"/>
    <w:rsid w:val="00D20D85"/>
    <w:rsid w:val="00D24363"/>
    <w:rsid w:val="00D32D37"/>
    <w:rsid w:val="00D33BDE"/>
    <w:rsid w:val="00D346A1"/>
    <w:rsid w:val="00D402CF"/>
    <w:rsid w:val="00D43B56"/>
    <w:rsid w:val="00D541D2"/>
    <w:rsid w:val="00D553B2"/>
    <w:rsid w:val="00D60FB5"/>
    <w:rsid w:val="00D62F5B"/>
    <w:rsid w:val="00D63BCE"/>
    <w:rsid w:val="00D67FE4"/>
    <w:rsid w:val="00D7156F"/>
    <w:rsid w:val="00D718A0"/>
    <w:rsid w:val="00D735C1"/>
    <w:rsid w:val="00D7534C"/>
    <w:rsid w:val="00D85ED4"/>
    <w:rsid w:val="00D87D10"/>
    <w:rsid w:val="00D905D2"/>
    <w:rsid w:val="00D93FD8"/>
    <w:rsid w:val="00DA1456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07CBE"/>
    <w:rsid w:val="00E23C5D"/>
    <w:rsid w:val="00E37898"/>
    <w:rsid w:val="00E411AA"/>
    <w:rsid w:val="00E42B3C"/>
    <w:rsid w:val="00E51048"/>
    <w:rsid w:val="00E5196E"/>
    <w:rsid w:val="00E54DD3"/>
    <w:rsid w:val="00E6315F"/>
    <w:rsid w:val="00E659F8"/>
    <w:rsid w:val="00E663ED"/>
    <w:rsid w:val="00E66C76"/>
    <w:rsid w:val="00E67477"/>
    <w:rsid w:val="00E67F56"/>
    <w:rsid w:val="00E73F36"/>
    <w:rsid w:val="00E82431"/>
    <w:rsid w:val="00E826D1"/>
    <w:rsid w:val="00E841D1"/>
    <w:rsid w:val="00E8503E"/>
    <w:rsid w:val="00E85882"/>
    <w:rsid w:val="00E8748D"/>
    <w:rsid w:val="00E968F3"/>
    <w:rsid w:val="00E9764F"/>
    <w:rsid w:val="00EA009B"/>
    <w:rsid w:val="00EA35A7"/>
    <w:rsid w:val="00EA450F"/>
    <w:rsid w:val="00EA455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5049"/>
    <w:rsid w:val="00EE0790"/>
    <w:rsid w:val="00EE33FA"/>
    <w:rsid w:val="00EE3920"/>
    <w:rsid w:val="00EE39C5"/>
    <w:rsid w:val="00EE3CF0"/>
    <w:rsid w:val="00EF5066"/>
    <w:rsid w:val="00EF5940"/>
    <w:rsid w:val="00F01D7F"/>
    <w:rsid w:val="00F054DA"/>
    <w:rsid w:val="00F12331"/>
    <w:rsid w:val="00F132C4"/>
    <w:rsid w:val="00F20F4F"/>
    <w:rsid w:val="00F21BFF"/>
    <w:rsid w:val="00F2721F"/>
    <w:rsid w:val="00F307E4"/>
    <w:rsid w:val="00F33CE4"/>
    <w:rsid w:val="00F360F0"/>
    <w:rsid w:val="00F40314"/>
    <w:rsid w:val="00F44B1D"/>
    <w:rsid w:val="00F50D12"/>
    <w:rsid w:val="00F50EB0"/>
    <w:rsid w:val="00F5133C"/>
    <w:rsid w:val="00F55A63"/>
    <w:rsid w:val="00F55C96"/>
    <w:rsid w:val="00F7052D"/>
    <w:rsid w:val="00F7158D"/>
    <w:rsid w:val="00F733D9"/>
    <w:rsid w:val="00F7400C"/>
    <w:rsid w:val="00F77560"/>
    <w:rsid w:val="00F874C9"/>
    <w:rsid w:val="00F904ED"/>
    <w:rsid w:val="00F92D61"/>
    <w:rsid w:val="00F96F53"/>
    <w:rsid w:val="00F97CAF"/>
    <w:rsid w:val="00FA02E8"/>
    <w:rsid w:val="00FB6A27"/>
    <w:rsid w:val="00FC3974"/>
    <w:rsid w:val="00FC4F7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D863-5A35-47BF-8A28-4319D07C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2</cp:revision>
  <cp:lastPrinted>2021-03-15T08:24:00Z</cp:lastPrinted>
  <dcterms:created xsi:type="dcterms:W3CDTF">2021-03-15T08:52:00Z</dcterms:created>
  <dcterms:modified xsi:type="dcterms:W3CDTF">2021-03-15T08:52:00Z</dcterms:modified>
</cp:coreProperties>
</file>