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A8C" w14:textId="29D742A1" w:rsidR="00721F12" w:rsidRPr="00BB782E" w:rsidRDefault="00721F12" w:rsidP="00721F12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bookmarkStart w:id="0" w:name="_Hlk76636763"/>
      <w:r w:rsidRPr="00BB782E">
        <w:rPr>
          <w:rFonts w:ascii="Century Gothic" w:hAnsi="Century Gothic"/>
          <w:szCs w:val="21"/>
          <w:lang w:eastAsia="pl-PL"/>
        </w:rPr>
        <w:t xml:space="preserve">Gniezno, dnia </w:t>
      </w:r>
      <w:r w:rsidR="006C17CD">
        <w:rPr>
          <w:rFonts w:ascii="Century Gothic" w:hAnsi="Century Gothic"/>
          <w:szCs w:val="21"/>
          <w:lang w:eastAsia="pl-PL"/>
        </w:rPr>
        <w:t>31</w:t>
      </w:r>
      <w:r w:rsidR="00DA3925">
        <w:rPr>
          <w:rFonts w:ascii="Century Gothic" w:hAnsi="Century Gothic"/>
          <w:szCs w:val="21"/>
          <w:lang w:eastAsia="pl-PL"/>
        </w:rPr>
        <w:t xml:space="preserve"> </w:t>
      </w:r>
      <w:r w:rsidR="00CB6692">
        <w:rPr>
          <w:rFonts w:ascii="Century Gothic" w:hAnsi="Century Gothic"/>
          <w:szCs w:val="21"/>
          <w:lang w:eastAsia="pl-PL"/>
        </w:rPr>
        <w:t>marca</w:t>
      </w:r>
      <w:r w:rsidRPr="00BB782E">
        <w:rPr>
          <w:rFonts w:ascii="Century Gothic" w:hAnsi="Century Gothic"/>
          <w:szCs w:val="21"/>
          <w:lang w:eastAsia="pl-PL"/>
        </w:rPr>
        <w:t xml:space="preserve"> 2022 r.</w:t>
      </w:r>
    </w:p>
    <w:p w14:paraId="5BBA0E42" w14:textId="77777777" w:rsidR="00721F12" w:rsidRPr="00BB782E" w:rsidRDefault="00721F12" w:rsidP="00721F12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0BC1EE7E" w14:textId="13903EC6" w:rsidR="00721F12" w:rsidRPr="001F627B" w:rsidRDefault="00721F12" w:rsidP="001F627B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>OŚR. 6220.</w:t>
      </w:r>
      <w:r w:rsidR="006C17CD">
        <w:rPr>
          <w:rFonts w:ascii="Century Gothic" w:hAnsi="Century Gothic"/>
          <w:szCs w:val="21"/>
          <w:lang w:eastAsia="pl-PL"/>
        </w:rPr>
        <w:t>20</w:t>
      </w:r>
      <w:r w:rsidRPr="00BB782E">
        <w:rPr>
          <w:rFonts w:ascii="Century Gothic" w:hAnsi="Century Gothic"/>
          <w:szCs w:val="21"/>
          <w:lang w:eastAsia="pl-PL"/>
        </w:rPr>
        <w:t xml:space="preserve">.2021 </w:t>
      </w:r>
    </w:p>
    <w:p w14:paraId="4AEE703F" w14:textId="77777777" w:rsidR="00DA3925" w:rsidRDefault="00DA3925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29E71C8F" w14:textId="5260140F" w:rsidR="00721F12" w:rsidRPr="00BB782E" w:rsidRDefault="00721F12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 w:rsidRPr="00BB782E"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223F6A0D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75D42EDD" w14:textId="77777777" w:rsidR="00721F12" w:rsidRPr="00BB782E" w:rsidRDefault="00721F12" w:rsidP="00721F12">
      <w:pPr>
        <w:spacing w:after="120" w:line="276" w:lineRule="auto"/>
        <w:jc w:val="both"/>
        <w:rPr>
          <w:rFonts w:ascii="Century Gothic" w:hAnsi="Century Gothic"/>
          <w:szCs w:val="21"/>
          <w:lang w:eastAsia="pl-PL"/>
        </w:rPr>
      </w:pPr>
      <w:r w:rsidRPr="00392316">
        <w:rPr>
          <w:rFonts w:ascii="Century Gothic" w:hAnsi="Century Gothic"/>
          <w:sz w:val="21"/>
          <w:szCs w:val="21"/>
          <w:lang w:eastAsia="pl-PL"/>
        </w:rPr>
        <w:tab/>
      </w:r>
      <w:r w:rsidRPr="00BB782E"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2008 roku </w:t>
      </w:r>
      <w:r w:rsidRPr="00BB782E"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 </w:t>
      </w:r>
      <w:r w:rsidRPr="00BB782E">
        <w:rPr>
          <w:rFonts w:ascii="Century Gothic" w:hAnsi="Century Gothic"/>
          <w:szCs w:val="21"/>
          <w:lang w:eastAsia="pl-PL"/>
        </w:rPr>
        <w:t>/t. j. Dz. U. z 2021 r., poz. 2373 ze zm./, informuje o wydaniu decyzji o środowiskowych uwarunkowaniach dla przedsięwzięcia:</w:t>
      </w:r>
    </w:p>
    <w:p w14:paraId="6816D2B0" w14:textId="77777777" w:rsidR="00721F12" w:rsidRPr="00C47155" w:rsidRDefault="00721F12" w:rsidP="00721F12">
      <w:pPr>
        <w:spacing w:after="0" w:line="276" w:lineRule="auto"/>
        <w:jc w:val="center"/>
        <w:rPr>
          <w:rFonts w:ascii="Century Gothic" w:hAnsi="Century Gothic" w:cs="Calibri"/>
          <w:b/>
          <w:szCs w:val="21"/>
        </w:rPr>
      </w:pPr>
      <w:bookmarkStart w:id="1" w:name="_Hlk57291693"/>
    </w:p>
    <w:p w14:paraId="0E4D9E84" w14:textId="46B609D4" w:rsidR="00721F12" w:rsidRPr="006C17CD" w:rsidRDefault="006C17CD" w:rsidP="00721F12">
      <w:pPr>
        <w:spacing w:after="0" w:line="276" w:lineRule="auto"/>
        <w:jc w:val="center"/>
        <w:rPr>
          <w:rFonts w:ascii="Century Gothic" w:hAnsi="Century Gothic"/>
          <w:i/>
          <w:sz w:val="24"/>
          <w:lang w:eastAsia="pl-PL"/>
        </w:rPr>
      </w:pPr>
      <w:r w:rsidRPr="006C17CD">
        <w:rPr>
          <w:rFonts w:ascii="Century Gothic" w:hAnsi="Century Gothic"/>
          <w:b/>
        </w:rPr>
        <w:t>Wykonanie</w:t>
      </w:r>
      <w:r w:rsidRPr="006C17CD">
        <w:rPr>
          <w:rFonts w:ascii="Century Gothic" w:hAnsi="Century Gothic"/>
          <w:b/>
        </w:rPr>
        <w:t xml:space="preserve"> urządzenia służącego do poboru wód podziemnych na działce nr 20 obręb Obórka, Gmina Gniezno oraz gospodarowan</w:t>
      </w:r>
      <w:r w:rsidRPr="006C17CD">
        <w:rPr>
          <w:rFonts w:ascii="Century Gothic" w:hAnsi="Century Gothic"/>
          <w:b/>
        </w:rPr>
        <w:t>ie</w:t>
      </w:r>
      <w:r w:rsidRPr="006C17CD">
        <w:rPr>
          <w:rFonts w:ascii="Century Gothic" w:hAnsi="Century Gothic"/>
          <w:b/>
        </w:rPr>
        <w:t xml:space="preserve"> wodą w rolnictwie, polegając</w:t>
      </w:r>
      <w:r w:rsidRPr="006C17CD">
        <w:rPr>
          <w:rFonts w:ascii="Century Gothic" w:hAnsi="Century Gothic"/>
          <w:b/>
        </w:rPr>
        <w:t>e</w:t>
      </w:r>
      <w:r w:rsidRPr="006C17CD">
        <w:rPr>
          <w:rFonts w:ascii="Century Gothic" w:hAnsi="Century Gothic"/>
          <w:b/>
        </w:rPr>
        <w:t xml:space="preserve"> na melioracji – nawadnianiu upraw za pomocą deszczowni szpulowej  na  działkach nr 5/1, 5/2, 18/2, 20, 21/2, 90 obręb Obórka, Gmina Gniezno oraz na  działkach nr 3, 4 obręb Obora, Gmina Gniezno.</w:t>
      </w:r>
    </w:p>
    <w:p w14:paraId="687A85E9" w14:textId="77777777" w:rsidR="00EF6DCB" w:rsidRPr="00BB782E" w:rsidRDefault="00EF6DCB" w:rsidP="00721F12">
      <w:pPr>
        <w:spacing w:after="0" w:line="276" w:lineRule="auto"/>
        <w:jc w:val="center"/>
        <w:rPr>
          <w:rFonts w:ascii="Century Gothic" w:hAnsi="Century Gothic"/>
          <w:i/>
          <w:szCs w:val="21"/>
          <w:lang w:eastAsia="pl-PL"/>
        </w:rPr>
      </w:pPr>
    </w:p>
    <w:bookmarkEnd w:id="1"/>
    <w:p w14:paraId="52C6EF11" w14:textId="25994F12" w:rsidR="00721F12" w:rsidRPr="00BB782E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Decyzja została wydana dla </w:t>
      </w:r>
      <w:r w:rsidRPr="00BB782E">
        <w:rPr>
          <w:rFonts w:ascii="Century Gothic" w:hAnsi="Century Gothic" w:cs="Calibri"/>
          <w:szCs w:val="21"/>
          <w:lang w:eastAsia="pl-PL"/>
        </w:rPr>
        <w:t>Inwestora</w:t>
      </w:r>
      <w:r w:rsidR="006C17CD">
        <w:rPr>
          <w:rFonts w:ascii="Century Gothic" w:hAnsi="Century Gothic" w:cs="Calibri"/>
          <w:szCs w:val="21"/>
        </w:rPr>
        <w:t xml:space="preserve"> – osób fizycznych</w:t>
      </w:r>
      <w:r w:rsidRPr="00BB782E">
        <w:rPr>
          <w:rFonts w:ascii="Century Gothic" w:hAnsi="Century Gothic" w:cs="Calibri"/>
          <w:szCs w:val="21"/>
        </w:rPr>
        <w:t>.</w:t>
      </w:r>
    </w:p>
    <w:p w14:paraId="17D4F864" w14:textId="5C0D79C6" w:rsidR="00622D6D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Z decyzją, z dokumentacją sprawy, w tym z uzgodnieniami dokonanymi </w:t>
      </w:r>
      <w:r w:rsidRPr="00BB782E"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 w:rsidRPr="00BB782E">
        <w:rPr>
          <w:rFonts w:ascii="Century Gothic" w:hAnsi="Century Gothic" w:cs="Calibri"/>
          <w:szCs w:val="21"/>
        </w:rPr>
        <w:t xml:space="preserve">Państwowym Powiatowym Inspektorem Sanitarnym w Gnieźnie oraz Dyrektorem Zarządu Zlewni Wód Polskich w </w:t>
      </w:r>
      <w:r w:rsidR="006C17CD">
        <w:rPr>
          <w:rFonts w:ascii="Century Gothic" w:hAnsi="Century Gothic" w:cs="Calibri"/>
          <w:szCs w:val="21"/>
        </w:rPr>
        <w:t>Poznaniu</w:t>
      </w:r>
      <w:r>
        <w:rPr>
          <w:rFonts w:ascii="Century Gothic" w:hAnsi="Century Gothic" w:cs="Calibri"/>
          <w:szCs w:val="21"/>
        </w:rPr>
        <w:t>,</w:t>
      </w:r>
      <w:r w:rsidRPr="00BB782E"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 w:rsidR="00C47155">
        <w:rPr>
          <w:rFonts w:ascii="Century Gothic" w:hAnsi="Century Gothic"/>
          <w:szCs w:val="21"/>
          <w:lang w:eastAsia="pl-PL"/>
        </w:rPr>
        <w:br/>
      </w:r>
      <w:r w:rsidRPr="00BB782E">
        <w:rPr>
          <w:rFonts w:ascii="Century Gothic" w:hAnsi="Century Gothic"/>
          <w:szCs w:val="21"/>
          <w:lang w:eastAsia="pl-PL"/>
        </w:rPr>
        <w:t>Al. Reymonta 9-11 (pokój nr 9).</w:t>
      </w:r>
    </w:p>
    <w:p w14:paraId="0B37E667" w14:textId="0C188B5B" w:rsidR="00CB6692" w:rsidRPr="00622D6D" w:rsidRDefault="00622D6D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622D6D"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6C17CD">
        <w:rPr>
          <w:rFonts w:ascii="Century Gothic" w:hAnsi="Century Gothic"/>
          <w:szCs w:val="21"/>
          <w:lang w:eastAsia="pl-PL"/>
        </w:rPr>
        <w:t>1 kwietnia</w:t>
      </w:r>
      <w:r w:rsidRPr="00622D6D">
        <w:rPr>
          <w:rFonts w:ascii="Century Gothic" w:hAnsi="Century Gothic"/>
          <w:szCs w:val="21"/>
          <w:lang w:eastAsia="pl-PL"/>
        </w:rPr>
        <w:t xml:space="preserve"> 2022 r.</w:t>
      </w:r>
    </w:p>
    <w:p w14:paraId="658B0A5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221897A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47EB8A9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C7F00D0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7F7EAC9B" w14:textId="567BD068" w:rsidR="001F627B" w:rsidRDefault="001F627B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66F6FAE6" w14:textId="77777777" w:rsidR="00CB6692" w:rsidRPr="00392316" w:rsidRDefault="00CB669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170169C1" w14:textId="77777777" w:rsidR="00135A05" w:rsidRDefault="00135A05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2B7348B4" w14:textId="77777777" w:rsidR="006C17CD" w:rsidRDefault="006C17CD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59C8B0C6" w14:textId="77777777" w:rsidR="006C17CD" w:rsidRDefault="006C17CD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39B0C2BA" w14:textId="7B2BC8F1" w:rsidR="00721F12" w:rsidRPr="006C17CD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6C17CD">
        <w:rPr>
          <w:rFonts w:ascii="Century Gothic" w:hAnsi="Century Gothic"/>
          <w:b/>
          <w:sz w:val="20"/>
          <w:szCs w:val="20"/>
          <w:u w:val="single"/>
          <w:lang w:eastAsia="pl-PL"/>
        </w:rPr>
        <w:t>Miejsce rozmieszczenia:</w:t>
      </w:r>
    </w:p>
    <w:p w14:paraId="4D2B1C55" w14:textId="1B3949F4" w:rsidR="00721F12" w:rsidRPr="006C17CD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 w:rsidR="006C17CD" w:rsidRPr="006C17CD">
        <w:rPr>
          <w:rFonts w:ascii="Century Gothic" w:hAnsi="Century Gothic"/>
          <w:bCs/>
          <w:sz w:val="20"/>
          <w:szCs w:val="20"/>
          <w:lang w:eastAsia="pl-PL"/>
        </w:rPr>
        <w:t>Obórka</w:t>
      </w:r>
      <w:r w:rsidR="00135A05"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>(sołtys wsi)</w:t>
      </w:r>
    </w:p>
    <w:p w14:paraId="144BCAFE" w14:textId="7845EFBC" w:rsidR="00135A05" w:rsidRPr="006C17CD" w:rsidRDefault="00135A05" w:rsidP="00135A0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 w:rsidR="006C17CD" w:rsidRPr="006C17CD">
        <w:rPr>
          <w:rFonts w:ascii="Century Gothic" w:hAnsi="Century Gothic"/>
          <w:bCs/>
          <w:sz w:val="20"/>
          <w:szCs w:val="20"/>
          <w:lang w:eastAsia="pl-PL"/>
        </w:rPr>
        <w:t>Obora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(sołtys wsi)</w:t>
      </w:r>
    </w:p>
    <w:p w14:paraId="2E0B086B" w14:textId="76E75E91" w:rsidR="006C17CD" w:rsidRPr="006C17CD" w:rsidRDefault="006C17CD" w:rsidP="006C17CD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>Zdziechowa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(sołtys wsi)</w:t>
      </w:r>
    </w:p>
    <w:p w14:paraId="09EABCA7" w14:textId="77777777" w:rsidR="00721F12" w:rsidRPr="006C17CD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>Tablica ogłoszeń w Urzędzie Gminy Gniezno</w:t>
      </w:r>
    </w:p>
    <w:p w14:paraId="026568C6" w14:textId="687D5744" w:rsidR="005F3B90" w:rsidRPr="006C17CD" w:rsidRDefault="00721F12" w:rsidP="00D13131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Strona internetowa Urzędu Gminy Gniezno </w:t>
      </w:r>
      <w:r w:rsidRPr="006C17CD">
        <w:rPr>
          <w:rFonts w:ascii="Century Gothic" w:hAnsi="Century Gothic"/>
          <w:sz w:val="20"/>
          <w:szCs w:val="20"/>
          <w:lang w:eastAsia="pl-PL"/>
        </w:rPr>
        <w:t>(BIP)</w:t>
      </w:r>
      <w:bookmarkEnd w:id="0"/>
    </w:p>
    <w:p w14:paraId="29A45A73" w14:textId="30FF68AB" w:rsidR="006C17CD" w:rsidRPr="006C17CD" w:rsidRDefault="006C17CD" w:rsidP="006C17CD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Urzędzie 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>Miejskim Gminy Kłecko</w:t>
      </w:r>
    </w:p>
    <w:p w14:paraId="515F3200" w14:textId="5AACC139" w:rsidR="006C17CD" w:rsidRPr="006C17CD" w:rsidRDefault="006C17CD" w:rsidP="006C17CD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Strona internetowa Urzędu 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>Miejskiego Gminy Kłecko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Pr="006C17CD">
        <w:rPr>
          <w:rFonts w:ascii="Century Gothic" w:hAnsi="Century Gothic"/>
          <w:sz w:val="20"/>
          <w:szCs w:val="20"/>
          <w:lang w:eastAsia="pl-PL"/>
        </w:rPr>
        <w:t>(BIP)</w:t>
      </w:r>
    </w:p>
    <w:sectPr w:rsidR="006C17CD" w:rsidRPr="006C17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2712" w14:textId="77777777" w:rsidR="00572F00" w:rsidRDefault="00DA3925">
      <w:pPr>
        <w:spacing w:after="0" w:line="240" w:lineRule="auto"/>
      </w:pPr>
      <w:r>
        <w:separator/>
      </w:r>
    </w:p>
  </w:endnote>
  <w:endnote w:type="continuationSeparator" w:id="0">
    <w:p w14:paraId="60508C48" w14:textId="77777777" w:rsidR="00572F00" w:rsidRDefault="00DA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454A" w14:textId="77777777" w:rsidR="00176BC5" w:rsidRDefault="00CD5A79">
    <w:pPr>
      <w:pStyle w:val="Stopka"/>
      <w:jc w:val="right"/>
    </w:pPr>
  </w:p>
  <w:p w14:paraId="3D88EAF2" w14:textId="77777777" w:rsidR="00176BC5" w:rsidRDefault="00CD5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2A1B" w14:textId="77777777" w:rsidR="00572F00" w:rsidRDefault="00DA3925">
      <w:pPr>
        <w:spacing w:after="0" w:line="240" w:lineRule="auto"/>
      </w:pPr>
      <w:r>
        <w:separator/>
      </w:r>
    </w:p>
  </w:footnote>
  <w:footnote w:type="continuationSeparator" w:id="0">
    <w:p w14:paraId="28434097" w14:textId="77777777" w:rsidR="00572F00" w:rsidRDefault="00DA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2"/>
    <w:rsid w:val="00003A01"/>
    <w:rsid w:val="00135A05"/>
    <w:rsid w:val="001F627B"/>
    <w:rsid w:val="00207DCB"/>
    <w:rsid w:val="0035739E"/>
    <w:rsid w:val="004B49CC"/>
    <w:rsid w:val="00554036"/>
    <w:rsid w:val="00572F00"/>
    <w:rsid w:val="005F3B90"/>
    <w:rsid w:val="00604D1B"/>
    <w:rsid w:val="00622D6D"/>
    <w:rsid w:val="006C17CD"/>
    <w:rsid w:val="00721F12"/>
    <w:rsid w:val="007413A8"/>
    <w:rsid w:val="00BB21BB"/>
    <w:rsid w:val="00C47155"/>
    <w:rsid w:val="00CB6692"/>
    <w:rsid w:val="00CD5A79"/>
    <w:rsid w:val="00D13131"/>
    <w:rsid w:val="00DA3925"/>
    <w:rsid w:val="00E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1FE"/>
  <w15:chartTrackingRefBased/>
  <w15:docId w15:val="{421269A3-E725-437D-BCC7-4DC63E5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CD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1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12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B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Magdalena Buchwald</cp:lastModifiedBy>
  <cp:revision>5</cp:revision>
  <cp:lastPrinted>2022-03-31T14:33:00Z</cp:lastPrinted>
  <dcterms:created xsi:type="dcterms:W3CDTF">2022-03-31T14:24:00Z</dcterms:created>
  <dcterms:modified xsi:type="dcterms:W3CDTF">2022-03-31T14:33:00Z</dcterms:modified>
</cp:coreProperties>
</file>