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613BA" w14:textId="1766E035" w:rsidR="000D4DE7" w:rsidRPr="0088767C" w:rsidRDefault="00F248CD" w:rsidP="0088767C">
      <w:pPr>
        <w:rPr>
          <w:rFonts w:ascii="Century Gothic" w:hAnsi="Century Gothic"/>
          <w:sz w:val="20"/>
        </w:rPr>
      </w:pPr>
      <w:r>
        <w:rPr>
          <w:rFonts w:ascii="Century Gothic" w:hAnsi="Century Gothic"/>
          <w:sz w:val="20"/>
        </w:rPr>
        <w:t>WOŚ.6220.8</w:t>
      </w:r>
      <w:r w:rsidR="00653093">
        <w:rPr>
          <w:rFonts w:ascii="Century Gothic" w:hAnsi="Century Gothic"/>
          <w:sz w:val="20"/>
        </w:rPr>
        <w:t>.2022</w:t>
      </w:r>
      <w:r w:rsidR="00813F17" w:rsidRPr="00045B2C">
        <w:rPr>
          <w:rFonts w:ascii="Century Gothic" w:hAnsi="Century Gothic"/>
          <w:sz w:val="20"/>
        </w:rPr>
        <w:t xml:space="preserve"> </w:t>
      </w:r>
      <w:r w:rsidR="00045B2C">
        <w:rPr>
          <w:rFonts w:ascii="Century Gothic" w:hAnsi="Century Gothic"/>
          <w:sz w:val="20"/>
        </w:rPr>
        <w:t xml:space="preserve">                                   </w:t>
      </w:r>
      <w:r w:rsidR="00A35ED8">
        <w:rPr>
          <w:rFonts w:ascii="Century Gothic" w:hAnsi="Century Gothic"/>
          <w:sz w:val="20"/>
        </w:rPr>
        <w:t xml:space="preserve">                             </w:t>
      </w:r>
      <w:r w:rsidR="00045B2C">
        <w:rPr>
          <w:rFonts w:ascii="Century Gothic" w:hAnsi="Century Gothic"/>
          <w:sz w:val="20"/>
        </w:rPr>
        <w:t xml:space="preserve">          </w:t>
      </w:r>
      <w:r w:rsidR="008E4901">
        <w:rPr>
          <w:rFonts w:ascii="Century Gothic" w:hAnsi="Century Gothic"/>
          <w:sz w:val="20"/>
        </w:rPr>
        <w:t xml:space="preserve">             Gniezno, dnia 01.09</w:t>
      </w:r>
      <w:r w:rsidR="00F26D2B">
        <w:rPr>
          <w:rFonts w:ascii="Century Gothic" w:hAnsi="Century Gothic"/>
          <w:sz w:val="20"/>
        </w:rPr>
        <w:t>.</w:t>
      </w:r>
      <w:r w:rsidR="00653093">
        <w:rPr>
          <w:rFonts w:ascii="Century Gothic" w:hAnsi="Century Gothic"/>
          <w:sz w:val="20"/>
        </w:rPr>
        <w:t>2022</w:t>
      </w:r>
      <w:r w:rsidR="00813F17" w:rsidRPr="00045B2C">
        <w:rPr>
          <w:rFonts w:ascii="Century Gothic" w:hAnsi="Century Gothic"/>
          <w:sz w:val="20"/>
        </w:rPr>
        <w:t xml:space="preserve">r. </w:t>
      </w:r>
    </w:p>
    <w:p w14:paraId="07AFA043" w14:textId="77777777" w:rsidR="0078022D" w:rsidRPr="008E213C" w:rsidRDefault="00045B2C" w:rsidP="00045B2C">
      <w:pPr>
        <w:jc w:val="center"/>
        <w:rPr>
          <w:rFonts w:ascii="Century Gothic" w:hAnsi="Century Gothic"/>
          <w:b/>
          <w:sz w:val="24"/>
          <w:szCs w:val="24"/>
        </w:rPr>
      </w:pPr>
      <w:r w:rsidRPr="008E213C">
        <w:rPr>
          <w:rFonts w:ascii="Century Gothic" w:hAnsi="Century Gothic"/>
          <w:b/>
          <w:sz w:val="24"/>
          <w:szCs w:val="24"/>
        </w:rPr>
        <w:t xml:space="preserve">DECYZJA </w:t>
      </w:r>
    </w:p>
    <w:p w14:paraId="77A3EE12" w14:textId="77777777" w:rsidR="00045B2C" w:rsidRPr="008E213C" w:rsidRDefault="00045B2C" w:rsidP="000629A8">
      <w:pPr>
        <w:jc w:val="center"/>
        <w:rPr>
          <w:rFonts w:ascii="Century Gothic" w:hAnsi="Century Gothic"/>
          <w:b/>
          <w:sz w:val="24"/>
          <w:szCs w:val="24"/>
        </w:rPr>
      </w:pPr>
      <w:r w:rsidRPr="008E213C">
        <w:rPr>
          <w:rFonts w:ascii="Century Gothic" w:hAnsi="Century Gothic"/>
          <w:b/>
          <w:sz w:val="24"/>
          <w:szCs w:val="24"/>
        </w:rPr>
        <w:t>O ŚRODOWISKOWYCH UWARUNKOWANIACH</w:t>
      </w:r>
    </w:p>
    <w:p w14:paraId="66F13088" w14:textId="5F2D9F74" w:rsidR="0088767C" w:rsidRPr="00332328" w:rsidRDefault="00045B2C" w:rsidP="001D11E0">
      <w:pPr>
        <w:pStyle w:val="NormalnyWeb"/>
        <w:spacing w:line="276" w:lineRule="auto"/>
        <w:ind w:firstLine="708"/>
        <w:jc w:val="both"/>
        <w:rPr>
          <w:rFonts w:ascii="Century Gothic" w:hAnsi="Century Gothic"/>
          <w:i/>
          <w:sz w:val="16"/>
          <w:szCs w:val="20"/>
        </w:rPr>
      </w:pPr>
      <w:r w:rsidRPr="00886A9E">
        <w:rPr>
          <w:rFonts w:ascii="Century Gothic" w:hAnsi="Century Gothic"/>
          <w:sz w:val="20"/>
        </w:rPr>
        <w:t>Na podstawie art. 71 ust. 1 i ust. 2 pkt. 2,</w:t>
      </w:r>
      <w:r w:rsidR="000B0DF0" w:rsidRPr="00886A9E">
        <w:rPr>
          <w:rFonts w:ascii="Century Gothic" w:hAnsi="Century Gothic"/>
          <w:sz w:val="20"/>
        </w:rPr>
        <w:t xml:space="preserve"> art. 75 ust. 1 pkt. 4, art. 84 </w:t>
      </w:r>
      <w:r w:rsidRPr="00886A9E">
        <w:rPr>
          <w:rFonts w:ascii="Century Gothic" w:hAnsi="Century Gothic"/>
          <w:sz w:val="20"/>
        </w:rPr>
        <w:t>oraz</w:t>
      </w:r>
      <w:r w:rsidR="009E11BC" w:rsidRPr="00886A9E">
        <w:rPr>
          <w:rFonts w:ascii="Century Gothic" w:hAnsi="Century Gothic"/>
          <w:sz w:val="20"/>
        </w:rPr>
        <w:t xml:space="preserve"> art. 85 ust. 1, ust. 2 pkt. 2, ust. 3</w:t>
      </w:r>
      <w:r w:rsidR="009E11BC">
        <w:rPr>
          <w:rFonts w:ascii="Century Gothic" w:hAnsi="Century Gothic"/>
          <w:sz w:val="20"/>
        </w:rPr>
        <w:t xml:space="preserve"> </w:t>
      </w:r>
      <w:r>
        <w:rPr>
          <w:rFonts w:ascii="Century Gothic" w:hAnsi="Century Gothic"/>
          <w:sz w:val="20"/>
        </w:rPr>
        <w:t>ustawy z dnia 3 października 2008r. o udostępnianiu informacji o środowisku i jego ochronie, udziale społeczeństwa w ochronie środowiska oraz o ocenach oddziaływa</w:t>
      </w:r>
      <w:r w:rsidR="00653093">
        <w:rPr>
          <w:rFonts w:ascii="Century Gothic" w:hAnsi="Century Gothic"/>
          <w:sz w:val="20"/>
        </w:rPr>
        <w:t>nia na środowisko (Dz. U. z 2022</w:t>
      </w:r>
      <w:r w:rsidR="000C6AFA">
        <w:rPr>
          <w:rFonts w:ascii="Century Gothic" w:hAnsi="Century Gothic"/>
          <w:sz w:val="20"/>
        </w:rPr>
        <w:t>r</w:t>
      </w:r>
      <w:r w:rsidR="00653093">
        <w:rPr>
          <w:rFonts w:ascii="Century Gothic" w:hAnsi="Century Gothic"/>
          <w:sz w:val="20"/>
        </w:rPr>
        <w:t>. poz. 1029</w:t>
      </w:r>
      <w:r w:rsidR="00C47931">
        <w:rPr>
          <w:rFonts w:ascii="Century Gothic" w:hAnsi="Century Gothic"/>
          <w:sz w:val="20"/>
        </w:rPr>
        <w:t xml:space="preserve"> ze zm.</w:t>
      </w:r>
      <w:r w:rsidRPr="00136146">
        <w:rPr>
          <w:rFonts w:ascii="Century Gothic" w:hAnsi="Century Gothic"/>
          <w:sz w:val="20"/>
        </w:rPr>
        <w:t>)</w:t>
      </w:r>
      <w:r w:rsidR="0078022D" w:rsidRPr="00136146">
        <w:rPr>
          <w:rFonts w:ascii="Century Gothic" w:hAnsi="Century Gothic"/>
          <w:sz w:val="20"/>
        </w:rPr>
        <w:t>,</w:t>
      </w:r>
      <w:r w:rsidR="006E7C8E">
        <w:rPr>
          <w:rFonts w:ascii="Century Gothic" w:hAnsi="Century Gothic"/>
          <w:sz w:val="20"/>
        </w:rPr>
        <w:t xml:space="preserve"> zwanej w dalszej części </w:t>
      </w:r>
      <w:r w:rsidR="006E7C8E" w:rsidRPr="00974986">
        <w:rPr>
          <w:rFonts w:ascii="Century Gothic" w:hAnsi="Century Gothic"/>
          <w:sz w:val="20"/>
        </w:rPr>
        <w:t xml:space="preserve">„ustawą </w:t>
      </w:r>
      <w:proofErr w:type="spellStart"/>
      <w:r w:rsidR="006E7C8E" w:rsidRPr="00974986">
        <w:rPr>
          <w:rFonts w:ascii="Century Gothic" w:hAnsi="Century Gothic"/>
          <w:sz w:val="20"/>
        </w:rPr>
        <w:t>ooś</w:t>
      </w:r>
      <w:proofErr w:type="spellEnd"/>
      <w:r w:rsidR="006E7C8E" w:rsidRPr="00974986">
        <w:rPr>
          <w:rFonts w:ascii="Century Gothic" w:hAnsi="Century Gothic"/>
          <w:sz w:val="20"/>
        </w:rPr>
        <w:t>”</w:t>
      </w:r>
      <w:r w:rsidR="006E7C8E">
        <w:rPr>
          <w:rFonts w:ascii="Century Gothic" w:hAnsi="Century Gothic"/>
          <w:sz w:val="20"/>
        </w:rPr>
        <w:t>,</w:t>
      </w:r>
      <w:r w:rsidR="0078022D">
        <w:rPr>
          <w:rFonts w:ascii="Century Gothic" w:hAnsi="Century Gothic"/>
          <w:sz w:val="20"/>
        </w:rPr>
        <w:t xml:space="preserve"> </w:t>
      </w:r>
      <w:r w:rsidR="00D841FC">
        <w:rPr>
          <w:rFonts w:ascii="Century Gothic" w:hAnsi="Century Gothic"/>
          <w:sz w:val="20"/>
        </w:rPr>
        <w:t>a także na podstawie</w:t>
      </w:r>
      <w:r w:rsidR="00332328">
        <w:rPr>
          <w:rFonts w:ascii="Century Gothic" w:hAnsi="Century Gothic"/>
          <w:b/>
          <w:sz w:val="18"/>
          <w:szCs w:val="20"/>
        </w:rPr>
        <w:t xml:space="preserve"> </w:t>
      </w:r>
      <w:r w:rsidR="00F248CD">
        <w:rPr>
          <w:rFonts w:ascii="Century Gothic" w:hAnsi="Century Gothic"/>
          <w:b/>
          <w:sz w:val="20"/>
          <w:szCs w:val="20"/>
        </w:rPr>
        <w:t xml:space="preserve">§ 3 ust. 1 pkt 62 </w:t>
      </w:r>
      <w:r w:rsidR="00D841FC" w:rsidRPr="00BA2778">
        <w:rPr>
          <w:rFonts w:ascii="Century Gothic" w:hAnsi="Century Gothic"/>
          <w:sz w:val="20"/>
        </w:rPr>
        <w:t>rozporządzenia Rady Ministrów z 9 listopada 2010 r. w sprawie przedsięwzięć mogących oddziały</w:t>
      </w:r>
      <w:r w:rsidR="00BB4260">
        <w:rPr>
          <w:rFonts w:ascii="Century Gothic" w:hAnsi="Century Gothic"/>
          <w:sz w:val="20"/>
        </w:rPr>
        <w:t>wać na środowisko (Dz. U. z 2019r. poz. 1839</w:t>
      </w:r>
      <w:r w:rsidR="00C47931">
        <w:rPr>
          <w:rFonts w:ascii="Century Gothic" w:hAnsi="Century Gothic"/>
          <w:sz w:val="20"/>
        </w:rPr>
        <w:t xml:space="preserve"> ze zm.</w:t>
      </w:r>
      <w:r w:rsidR="00D841FC" w:rsidRPr="00BA2778">
        <w:rPr>
          <w:rFonts w:ascii="Century Gothic" w:hAnsi="Century Gothic"/>
          <w:sz w:val="20"/>
        </w:rPr>
        <w:t>)</w:t>
      </w:r>
      <w:r w:rsidR="000B0DF0">
        <w:rPr>
          <w:rFonts w:ascii="Century Gothic" w:hAnsi="Century Gothic"/>
          <w:sz w:val="20"/>
        </w:rPr>
        <w:t xml:space="preserve">, </w:t>
      </w:r>
      <w:r w:rsidR="00F75AE2">
        <w:rPr>
          <w:rFonts w:ascii="Century Gothic" w:hAnsi="Century Gothic"/>
          <w:sz w:val="20"/>
        </w:rPr>
        <w:t xml:space="preserve">w związku z </w:t>
      </w:r>
      <w:r w:rsidR="00A35ED8">
        <w:rPr>
          <w:rFonts w:ascii="Century Gothic" w:hAnsi="Century Gothic"/>
          <w:sz w:val="20"/>
        </w:rPr>
        <w:t xml:space="preserve">art. </w:t>
      </w:r>
      <w:r w:rsidR="00501105">
        <w:rPr>
          <w:rFonts w:ascii="Century Gothic" w:hAnsi="Century Gothic"/>
          <w:sz w:val="20"/>
        </w:rPr>
        <w:t xml:space="preserve">49 i </w:t>
      </w:r>
      <w:r w:rsidR="00A35ED8">
        <w:rPr>
          <w:rFonts w:ascii="Century Gothic" w:hAnsi="Century Gothic"/>
          <w:sz w:val="20"/>
        </w:rPr>
        <w:t xml:space="preserve">104 ustawy </w:t>
      </w:r>
      <w:r w:rsidR="0078022D" w:rsidRPr="00D83080">
        <w:rPr>
          <w:rFonts w:ascii="Century Gothic" w:hAnsi="Century Gothic"/>
          <w:sz w:val="20"/>
        </w:rPr>
        <w:t>z dnia 14 czerwca 1960 roku – Kodeks postęp</w:t>
      </w:r>
      <w:r w:rsidR="0078022D">
        <w:rPr>
          <w:rFonts w:ascii="Century Gothic" w:hAnsi="Century Gothic"/>
          <w:sz w:val="20"/>
        </w:rPr>
        <w:t>owania a</w:t>
      </w:r>
      <w:r w:rsidR="00927885">
        <w:rPr>
          <w:rFonts w:ascii="Century Gothic" w:hAnsi="Century Gothic"/>
          <w:sz w:val="20"/>
        </w:rPr>
        <w:t xml:space="preserve">dministracyjnego  (Dz. U. z 2021 r., poz. 735 </w:t>
      </w:r>
      <w:r w:rsidR="001D46A4">
        <w:rPr>
          <w:rFonts w:ascii="Century Gothic" w:hAnsi="Century Gothic"/>
          <w:sz w:val="20"/>
        </w:rPr>
        <w:t>ze zm.</w:t>
      </w:r>
      <w:r w:rsidR="0078022D" w:rsidRPr="00D83080">
        <w:rPr>
          <w:rFonts w:ascii="Century Gothic" w:hAnsi="Century Gothic"/>
          <w:sz w:val="20"/>
        </w:rPr>
        <w:t>)</w:t>
      </w:r>
      <w:r w:rsidR="0078022D" w:rsidRPr="004C6CBB">
        <w:rPr>
          <w:rFonts w:ascii="Century Gothic" w:hAnsi="Century Gothic"/>
          <w:sz w:val="20"/>
          <w:szCs w:val="20"/>
        </w:rPr>
        <w:t>,</w:t>
      </w:r>
      <w:r w:rsidR="0078022D" w:rsidRPr="00045FC1">
        <w:rPr>
          <w:rFonts w:ascii="Century Gothic" w:hAnsi="Century Gothic"/>
          <w:sz w:val="20"/>
          <w:szCs w:val="20"/>
        </w:rPr>
        <w:t xml:space="preserve"> </w:t>
      </w:r>
      <w:r w:rsidR="0078022D">
        <w:rPr>
          <w:rFonts w:ascii="Century Gothic" w:hAnsi="Century Gothic"/>
          <w:sz w:val="20"/>
        </w:rPr>
        <w:t>po rozpatrzeniu wniosk</w:t>
      </w:r>
      <w:r w:rsidR="009E11BC">
        <w:rPr>
          <w:rFonts w:ascii="Century Gothic" w:hAnsi="Century Gothic"/>
          <w:sz w:val="20"/>
        </w:rPr>
        <w:t>u</w:t>
      </w:r>
      <w:r w:rsidR="000B60CF">
        <w:rPr>
          <w:rFonts w:ascii="Century Gothic" w:hAnsi="Century Gothic"/>
          <w:sz w:val="20"/>
        </w:rPr>
        <w:t>:</w:t>
      </w:r>
      <w:r w:rsidR="00F248CD">
        <w:rPr>
          <w:rFonts w:ascii="Century Gothic" w:hAnsi="Century Gothic"/>
          <w:sz w:val="20"/>
        </w:rPr>
        <w:t xml:space="preserve"> </w:t>
      </w:r>
      <w:r w:rsidR="00F248CD" w:rsidRPr="00D83087">
        <w:rPr>
          <w:rFonts w:ascii="Century Gothic" w:hAnsi="Century Gothic"/>
          <w:sz w:val="20"/>
          <w:szCs w:val="20"/>
        </w:rPr>
        <w:t>MIASTA GNIEZNA, ul. Lecha 6; 62-200 GNIEZNO</w:t>
      </w:r>
      <w:r w:rsidR="000629A8" w:rsidRPr="00332328">
        <w:rPr>
          <w:rFonts w:ascii="Century Gothic" w:hAnsi="Century Gothic"/>
          <w:sz w:val="20"/>
          <w:szCs w:val="20"/>
        </w:rPr>
        <w:t>,</w:t>
      </w:r>
      <w:r w:rsidR="00F248CD">
        <w:rPr>
          <w:rFonts w:ascii="Century Gothic" w:hAnsi="Century Gothic"/>
          <w:sz w:val="20"/>
        </w:rPr>
        <w:t xml:space="preserve"> </w:t>
      </w:r>
      <w:r w:rsidR="0078022D" w:rsidRPr="0078022D">
        <w:rPr>
          <w:rFonts w:ascii="Century Gothic" w:hAnsi="Century Gothic"/>
          <w:sz w:val="20"/>
        </w:rPr>
        <w:t>w sprawie wydania decyzji o środowiskowych uwarunkowaniach dla planowanego przedsię</w:t>
      </w:r>
      <w:r w:rsidR="00A35ED8">
        <w:rPr>
          <w:rFonts w:ascii="Century Gothic" w:hAnsi="Century Gothic"/>
          <w:sz w:val="20"/>
        </w:rPr>
        <w:t>wzięcia polegającego</w:t>
      </w:r>
      <w:r w:rsidR="00974986">
        <w:rPr>
          <w:rFonts w:ascii="Century Gothic" w:hAnsi="Century Gothic"/>
          <w:b/>
          <w:sz w:val="20"/>
          <w:szCs w:val="20"/>
        </w:rPr>
        <w:t xml:space="preserve"> </w:t>
      </w:r>
      <w:r w:rsidR="00027585" w:rsidRPr="00027585">
        <w:rPr>
          <w:rFonts w:ascii="Century Gothic" w:hAnsi="Century Gothic"/>
          <w:sz w:val="20"/>
          <w:szCs w:val="20"/>
        </w:rPr>
        <w:t>na</w:t>
      </w:r>
      <w:r w:rsidR="000B60CF">
        <w:rPr>
          <w:rFonts w:ascii="Century Gothic" w:hAnsi="Century Gothic"/>
          <w:b/>
          <w:sz w:val="20"/>
          <w:szCs w:val="20"/>
        </w:rPr>
        <w:t xml:space="preserve"> </w:t>
      </w:r>
      <w:r w:rsidR="00F248CD" w:rsidRPr="005C2158">
        <w:rPr>
          <w:rFonts w:ascii="Century Gothic" w:hAnsi="Century Gothic"/>
          <w:b/>
          <w:sz w:val="20"/>
          <w:szCs w:val="20"/>
        </w:rPr>
        <w:t>rozbudowie ul. WIERZBICZANY w Gnieźnie na odcinku od ul. Wschodniej do granic miasta</w:t>
      </w:r>
    </w:p>
    <w:p w14:paraId="4DDFC552" w14:textId="1DFF73A8" w:rsidR="0078022D" w:rsidRPr="001D11E0" w:rsidRDefault="00927885" w:rsidP="0078022D">
      <w:pPr>
        <w:jc w:val="center"/>
        <w:rPr>
          <w:rFonts w:ascii="Century Gothic" w:hAnsi="Century Gothic"/>
          <w:b/>
        </w:rPr>
      </w:pPr>
      <w:r>
        <w:rPr>
          <w:rFonts w:ascii="Century Gothic" w:hAnsi="Century Gothic"/>
          <w:b/>
        </w:rPr>
        <w:t>orzekam</w:t>
      </w:r>
    </w:p>
    <w:p w14:paraId="1CA1B48E" w14:textId="304370E1" w:rsidR="000B60CF" w:rsidRPr="00653093" w:rsidRDefault="00927885" w:rsidP="0007361F">
      <w:pPr>
        <w:pStyle w:val="Akapitzlist"/>
        <w:numPr>
          <w:ilvl w:val="0"/>
          <w:numId w:val="1"/>
        </w:numPr>
        <w:jc w:val="both"/>
        <w:rPr>
          <w:rFonts w:ascii="Century Gothic" w:hAnsi="Century Gothic"/>
          <w:sz w:val="20"/>
        </w:rPr>
      </w:pPr>
      <w:r w:rsidRPr="00927885">
        <w:rPr>
          <w:rFonts w:ascii="Century Gothic" w:hAnsi="Century Gothic"/>
          <w:b/>
          <w:sz w:val="20"/>
        </w:rPr>
        <w:t>stwierdzić b</w:t>
      </w:r>
      <w:r w:rsidR="0078022D" w:rsidRPr="00927885">
        <w:rPr>
          <w:rFonts w:ascii="Century Gothic" w:hAnsi="Century Gothic"/>
          <w:b/>
          <w:sz w:val="20"/>
        </w:rPr>
        <w:t>rak potrzeby prze</w:t>
      </w:r>
      <w:r w:rsidRPr="00927885">
        <w:rPr>
          <w:rFonts w:ascii="Century Gothic" w:hAnsi="Century Gothic"/>
          <w:b/>
          <w:sz w:val="20"/>
        </w:rPr>
        <w:t xml:space="preserve">prowadzenia oceny oddziaływania </w:t>
      </w:r>
      <w:r w:rsidR="0078022D" w:rsidRPr="00927885">
        <w:rPr>
          <w:rFonts w:ascii="Century Gothic" w:hAnsi="Century Gothic"/>
          <w:b/>
          <w:sz w:val="20"/>
        </w:rPr>
        <w:t>na środowisko</w:t>
      </w:r>
      <w:r w:rsidR="0078022D" w:rsidRPr="000B60CF">
        <w:rPr>
          <w:rFonts w:ascii="Century Gothic" w:hAnsi="Century Gothic"/>
          <w:sz w:val="20"/>
        </w:rPr>
        <w:t xml:space="preserve"> dla planowanego przedsięwzięcia mogącego potencjalnie znacząco oddziaływać na środowisko polegającego na</w:t>
      </w:r>
      <w:r w:rsidR="00F248CD">
        <w:rPr>
          <w:rFonts w:ascii="Century Gothic" w:hAnsi="Century Gothic"/>
          <w:sz w:val="20"/>
        </w:rPr>
        <w:t xml:space="preserve"> </w:t>
      </w:r>
      <w:r w:rsidR="00F248CD" w:rsidRPr="005C2158">
        <w:rPr>
          <w:rFonts w:ascii="Century Gothic" w:hAnsi="Century Gothic"/>
          <w:b/>
          <w:sz w:val="20"/>
          <w:szCs w:val="20"/>
        </w:rPr>
        <w:t>rozbudowie ul. WIERZBICZANY w Gnieźnie na odcinku od ul. Wschodniej do granic miasta</w:t>
      </w:r>
      <w:r w:rsidR="000B60CF" w:rsidRPr="00653093">
        <w:rPr>
          <w:rFonts w:ascii="Century Gothic" w:hAnsi="Century Gothic" w:cs="Arial"/>
          <w:sz w:val="20"/>
          <w:szCs w:val="20"/>
        </w:rPr>
        <w:t>.</w:t>
      </w:r>
    </w:p>
    <w:p w14:paraId="0298764B" w14:textId="2790CA01" w:rsidR="00BA2778" w:rsidRDefault="00927885" w:rsidP="0007361F">
      <w:pPr>
        <w:pStyle w:val="Akapitzlist"/>
        <w:numPr>
          <w:ilvl w:val="0"/>
          <w:numId w:val="1"/>
        </w:numPr>
        <w:jc w:val="both"/>
        <w:rPr>
          <w:rFonts w:ascii="Century Gothic" w:hAnsi="Century Gothic"/>
          <w:sz w:val="20"/>
        </w:rPr>
      </w:pPr>
      <w:r w:rsidRPr="00927885">
        <w:rPr>
          <w:rFonts w:ascii="Century Gothic" w:hAnsi="Century Gothic"/>
          <w:b/>
          <w:sz w:val="20"/>
        </w:rPr>
        <w:t>określić</w:t>
      </w:r>
      <w:r w:rsidR="000B0DF0" w:rsidRPr="00927885">
        <w:rPr>
          <w:rFonts w:ascii="Century Gothic" w:hAnsi="Century Gothic"/>
          <w:b/>
          <w:sz w:val="20"/>
        </w:rPr>
        <w:t xml:space="preserve"> </w:t>
      </w:r>
      <w:r w:rsidR="00BA2778" w:rsidRPr="00927885">
        <w:rPr>
          <w:rFonts w:ascii="Century Gothic" w:hAnsi="Century Gothic"/>
          <w:b/>
          <w:sz w:val="20"/>
        </w:rPr>
        <w:t>warunki</w:t>
      </w:r>
      <w:r w:rsidR="000B0DF0" w:rsidRPr="00927885">
        <w:rPr>
          <w:rFonts w:ascii="Century Gothic" w:hAnsi="Century Gothic"/>
          <w:b/>
          <w:sz w:val="20"/>
        </w:rPr>
        <w:t xml:space="preserve"> i wymagania</w:t>
      </w:r>
      <w:r w:rsidR="000B0DF0" w:rsidRPr="000B60CF">
        <w:rPr>
          <w:rFonts w:ascii="Century Gothic" w:hAnsi="Century Gothic"/>
          <w:sz w:val="20"/>
        </w:rPr>
        <w:t xml:space="preserve"> </w:t>
      </w:r>
      <w:r w:rsidR="00BA2778" w:rsidRPr="000B60CF">
        <w:rPr>
          <w:rFonts w:ascii="Century Gothic" w:hAnsi="Century Gothic"/>
          <w:sz w:val="20"/>
        </w:rPr>
        <w:t>korzystania ze środowiska w fazie realizacji przedsięwzięcia</w:t>
      </w:r>
      <w:r w:rsidR="000B0DF0" w:rsidRPr="000B60CF">
        <w:rPr>
          <w:rFonts w:ascii="Century Gothic" w:hAnsi="Century Gothic"/>
          <w:sz w:val="20"/>
        </w:rPr>
        <w:t xml:space="preserve">, ze szczególnym uwzględnieniem </w:t>
      </w:r>
      <w:r w:rsidR="00BA2778" w:rsidRPr="000B60CF">
        <w:rPr>
          <w:rFonts w:ascii="Century Gothic" w:hAnsi="Century Gothic"/>
          <w:sz w:val="20"/>
        </w:rPr>
        <w:t>ograniczenia uciążliwości dla terenów sąsiednich:</w:t>
      </w:r>
    </w:p>
    <w:p w14:paraId="71727108" w14:textId="034FA1DD" w:rsidR="0014608E" w:rsidRPr="0014608E" w:rsidRDefault="0014608E" w:rsidP="0014608E">
      <w:pPr>
        <w:pStyle w:val="Tekstpodstawowy"/>
        <w:numPr>
          <w:ilvl w:val="0"/>
          <w:numId w:val="17"/>
        </w:numPr>
        <w:spacing w:line="276" w:lineRule="auto"/>
        <w:ind w:left="284" w:hanging="284"/>
        <w:rPr>
          <w:rFonts w:ascii="Century Gothic" w:hAnsi="Century Gothic" w:cs="Arial"/>
          <w:sz w:val="20"/>
          <w:szCs w:val="22"/>
        </w:rPr>
      </w:pPr>
      <w:r w:rsidRPr="0014608E">
        <w:rPr>
          <w:rFonts w:ascii="Century Gothic" w:hAnsi="Century Gothic" w:cs="Arial"/>
          <w:sz w:val="20"/>
          <w:szCs w:val="22"/>
        </w:rPr>
        <w:t>Prace wykonawcze</w:t>
      </w:r>
      <w:r w:rsidRPr="0014608E">
        <w:rPr>
          <w:rFonts w:ascii="Century Gothic" w:hAnsi="Century Gothic" w:cs="Arial"/>
          <w:bCs/>
          <w:sz w:val="20"/>
          <w:szCs w:val="22"/>
        </w:rPr>
        <w:t xml:space="preserve"> w rejonie terenów zabudowy mieszkaniowej </w:t>
      </w:r>
      <w:r w:rsidRPr="0014608E">
        <w:rPr>
          <w:rFonts w:ascii="Century Gothic" w:hAnsi="Century Gothic" w:cs="Arial"/>
          <w:sz w:val="20"/>
          <w:szCs w:val="22"/>
        </w:rPr>
        <w:t xml:space="preserve">prowadzić wyłącznie </w:t>
      </w:r>
      <w:r w:rsidR="008E4901">
        <w:rPr>
          <w:rFonts w:ascii="Century Gothic" w:hAnsi="Century Gothic" w:cs="Arial"/>
          <w:sz w:val="20"/>
          <w:szCs w:val="22"/>
        </w:rPr>
        <w:br/>
      </w:r>
      <w:r w:rsidRPr="0014608E">
        <w:rPr>
          <w:rFonts w:ascii="Century Gothic" w:hAnsi="Century Gothic" w:cs="Arial"/>
          <w:sz w:val="20"/>
          <w:szCs w:val="22"/>
        </w:rPr>
        <w:t>w porze dnia, rozumianej jako przedział czasu od godziny 6:00 do godziny 22:00.</w:t>
      </w:r>
    </w:p>
    <w:p w14:paraId="4E673432" w14:textId="77777777" w:rsidR="0014608E" w:rsidRPr="0014608E" w:rsidRDefault="0014608E" w:rsidP="0014608E">
      <w:pPr>
        <w:pStyle w:val="Tekstpodstawowy"/>
        <w:numPr>
          <w:ilvl w:val="0"/>
          <w:numId w:val="17"/>
        </w:numPr>
        <w:spacing w:line="276" w:lineRule="auto"/>
        <w:ind w:left="284" w:hanging="284"/>
        <w:rPr>
          <w:rFonts w:ascii="Century Gothic" w:hAnsi="Century Gothic" w:cs="Arial"/>
          <w:bCs/>
          <w:sz w:val="20"/>
          <w:szCs w:val="22"/>
        </w:rPr>
      </w:pPr>
      <w:r w:rsidRPr="0014608E">
        <w:rPr>
          <w:rFonts w:ascii="Century Gothic" w:hAnsi="Century Gothic" w:cs="Arial"/>
          <w:bCs/>
          <w:sz w:val="20"/>
          <w:szCs w:val="22"/>
        </w:rPr>
        <w:t xml:space="preserve">Na odcinku drogi wchodzącym w zakres przedsięwzięcia zastosować nawierzchnię o zmniejszonej hałaśliwości o skuteczności nie mniejszej niż 3 </w:t>
      </w:r>
      <w:proofErr w:type="spellStart"/>
      <w:r w:rsidRPr="0014608E">
        <w:rPr>
          <w:rFonts w:ascii="Century Gothic" w:hAnsi="Century Gothic" w:cs="Arial"/>
          <w:bCs/>
          <w:sz w:val="20"/>
          <w:szCs w:val="22"/>
        </w:rPr>
        <w:t>dB</w:t>
      </w:r>
      <w:proofErr w:type="spellEnd"/>
      <w:r w:rsidRPr="0014608E">
        <w:rPr>
          <w:rFonts w:ascii="Century Gothic" w:hAnsi="Century Gothic" w:cs="Arial"/>
          <w:bCs/>
          <w:sz w:val="20"/>
          <w:szCs w:val="22"/>
        </w:rPr>
        <w:t>.</w:t>
      </w:r>
    </w:p>
    <w:p w14:paraId="684A3868" w14:textId="77777777" w:rsidR="0014608E" w:rsidRPr="0014608E" w:rsidRDefault="0014608E" w:rsidP="0014608E">
      <w:pPr>
        <w:pStyle w:val="Tekstpodstawowy"/>
        <w:numPr>
          <w:ilvl w:val="0"/>
          <w:numId w:val="17"/>
        </w:numPr>
        <w:spacing w:line="276" w:lineRule="auto"/>
        <w:ind w:left="284" w:hanging="284"/>
        <w:rPr>
          <w:rFonts w:ascii="Century Gothic" w:hAnsi="Century Gothic" w:cs="Arial"/>
          <w:bCs/>
          <w:sz w:val="20"/>
          <w:szCs w:val="22"/>
        </w:rPr>
      </w:pPr>
      <w:r w:rsidRPr="0014608E">
        <w:rPr>
          <w:rFonts w:ascii="Century Gothic" w:hAnsi="Century Gothic" w:cs="Arial"/>
          <w:bCs/>
          <w:sz w:val="20"/>
          <w:szCs w:val="22"/>
        </w:rPr>
        <w:t>Na etapie eksploatacji drogi prowadzić czyszczenie nawierzchni niezbędne do zachowania jej właściwości redukujących emisję hałasu.</w:t>
      </w:r>
    </w:p>
    <w:p w14:paraId="0262CA3F" w14:textId="77777777" w:rsidR="0014608E" w:rsidRPr="0014608E" w:rsidRDefault="0014608E" w:rsidP="0014608E">
      <w:pPr>
        <w:numPr>
          <w:ilvl w:val="0"/>
          <w:numId w:val="17"/>
        </w:numPr>
        <w:tabs>
          <w:tab w:val="left" w:pos="284"/>
        </w:tabs>
        <w:suppressAutoHyphens/>
        <w:spacing w:after="0"/>
        <w:ind w:left="284" w:hanging="284"/>
        <w:jc w:val="both"/>
        <w:rPr>
          <w:rFonts w:ascii="Century Gothic" w:hAnsi="Century Gothic" w:cs="Arial"/>
          <w:sz w:val="20"/>
        </w:rPr>
      </w:pPr>
      <w:r w:rsidRPr="0014608E">
        <w:rPr>
          <w:rFonts w:ascii="Century Gothic" w:hAnsi="Century Gothic" w:cs="Arial"/>
          <w:sz w:val="20"/>
        </w:rPr>
        <w:t>Plac budowy wyposażyć w sorbenty, a wszelkie wycieki niezwłocznie neutralizować.</w:t>
      </w:r>
    </w:p>
    <w:p w14:paraId="22F58BE9" w14:textId="77777777" w:rsidR="0014608E" w:rsidRPr="0014608E" w:rsidRDefault="0014608E" w:rsidP="0014608E">
      <w:pPr>
        <w:numPr>
          <w:ilvl w:val="0"/>
          <w:numId w:val="17"/>
        </w:numPr>
        <w:tabs>
          <w:tab w:val="left" w:pos="284"/>
        </w:tabs>
        <w:suppressAutoHyphens/>
        <w:spacing w:after="0"/>
        <w:ind w:left="284" w:hanging="284"/>
        <w:jc w:val="both"/>
        <w:rPr>
          <w:rFonts w:ascii="Century Gothic" w:eastAsia="Arial Unicode MS" w:hAnsi="Century Gothic" w:cs="Arial"/>
          <w:sz w:val="20"/>
        </w:rPr>
      </w:pPr>
      <w:r w:rsidRPr="0014608E">
        <w:rPr>
          <w:rFonts w:ascii="Century Gothic" w:hAnsi="Century Gothic" w:cs="Arial"/>
          <w:sz w:val="20"/>
        </w:rPr>
        <w:t>Miejsca składowania materiałów budowlanych i postoju</w:t>
      </w:r>
      <w:r w:rsidRPr="0014608E">
        <w:rPr>
          <w:rFonts w:ascii="Century Gothic" w:eastAsia="Arial Unicode MS" w:hAnsi="Century Gothic" w:cs="Arial"/>
          <w:sz w:val="20"/>
        </w:rPr>
        <w:t xml:space="preserve"> ciężkiego sprzętu </w:t>
      </w:r>
      <w:r w:rsidRPr="0014608E">
        <w:rPr>
          <w:rFonts w:ascii="Century Gothic" w:hAnsi="Century Gothic" w:cs="Arial"/>
          <w:sz w:val="20"/>
        </w:rPr>
        <w:t>wyznaczyć</w:t>
      </w:r>
      <w:r w:rsidRPr="0014608E">
        <w:rPr>
          <w:rFonts w:ascii="Century Gothic" w:eastAsia="Arial Unicode MS" w:hAnsi="Century Gothic" w:cs="Arial"/>
          <w:sz w:val="20"/>
        </w:rPr>
        <w:t xml:space="preserve"> poza obrysem rzutu koron drzew.</w:t>
      </w:r>
    </w:p>
    <w:p w14:paraId="410525E4" w14:textId="77777777" w:rsidR="0014608E" w:rsidRPr="0014608E" w:rsidRDefault="0014608E" w:rsidP="0014608E">
      <w:pPr>
        <w:numPr>
          <w:ilvl w:val="0"/>
          <w:numId w:val="17"/>
        </w:numPr>
        <w:tabs>
          <w:tab w:val="left" w:pos="284"/>
        </w:tabs>
        <w:suppressAutoHyphens/>
        <w:spacing w:after="0"/>
        <w:ind w:left="284" w:hanging="284"/>
        <w:jc w:val="both"/>
        <w:rPr>
          <w:rFonts w:ascii="Century Gothic" w:hAnsi="Century Gothic" w:cs="Arial"/>
          <w:sz w:val="20"/>
        </w:rPr>
      </w:pPr>
      <w:r w:rsidRPr="0014608E">
        <w:rPr>
          <w:rFonts w:ascii="Century Gothic" w:hAnsi="Century Gothic" w:cs="Arial"/>
          <w:sz w:val="20"/>
        </w:rPr>
        <w:t>Prace ziemne oraz inne prace związane z wykorzystaniem sprzętu mechanicznego prowadzone w obrębie bryły korzeniowej drzew i krzewów nieprzeznaczonych do wycinki, wykonywać w sposób jak najmniej szkodzący drzewom i krzewom w szczególności:</w:t>
      </w:r>
    </w:p>
    <w:p w14:paraId="7D8B67CD" w14:textId="77777777" w:rsidR="0014608E" w:rsidRPr="0014608E" w:rsidRDefault="0014608E" w:rsidP="00086F7E">
      <w:pPr>
        <w:numPr>
          <w:ilvl w:val="0"/>
          <w:numId w:val="23"/>
        </w:numPr>
        <w:suppressAutoHyphens/>
        <w:spacing w:after="0"/>
        <w:jc w:val="both"/>
        <w:rPr>
          <w:rFonts w:ascii="Century Gothic" w:hAnsi="Century Gothic" w:cs="Arial"/>
          <w:sz w:val="20"/>
        </w:rPr>
      </w:pPr>
      <w:r w:rsidRPr="0014608E">
        <w:rPr>
          <w:rFonts w:ascii="Century Gothic" w:hAnsi="Century Gothic" w:cs="Arial"/>
          <w:sz w:val="20"/>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681A2AB7" w14:textId="77777777" w:rsidR="0014608E" w:rsidRPr="0014608E" w:rsidRDefault="0014608E" w:rsidP="00086F7E">
      <w:pPr>
        <w:numPr>
          <w:ilvl w:val="0"/>
          <w:numId w:val="23"/>
        </w:numPr>
        <w:suppressAutoHyphens/>
        <w:spacing w:after="0"/>
        <w:jc w:val="both"/>
        <w:rPr>
          <w:rFonts w:ascii="Century Gothic" w:hAnsi="Century Gothic" w:cs="Arial"/>
          <w:sz w:val="20"/>
        </w:rPr>
      </w:pPr>
      <w:r w:rsidRPr="0014608E">
        <w:rPr>
          <w:rFonts w:ascii="Century Gothic" w:hAnsi="Century Gothic" w:cs="Arial"/>
          <w:sz w:val="20"/>
        </w:rPr>
        <w:t>nie obsypywać ziemią pni drzew powyżej wysokości 0,2 m i krzewów powyżej wysokości 0,1 m, ponad pierwotny poziom terenu;</w:t>
      </w:r>
    </w:p>
    <w:p w14:paraId="4EE5A970" w14:textId="77777777" w:rsidR="0014608E" w:rsidRPr="0014608E" w:rsidRDefault="0014608E" w:rsidP="00086F7E">
      <w:pPr>
        <w:numPr>
          <w:ilvl w:val="0"/>
          <w:numId w:val="23"/>
        </w:numPr>
        <w:suppressAutoHyphens/>
        <w:spacing w:after="0"/>
        <w:jc w:val="both"/>
        <w:rPr>
          <w:rFonts w:ascii="Century Gothic" w:hAnsi="Century Gothic" w:cs="Arial"/>
          <w:sz w:val="20"/>
        </w:rPr>
      </w:pPr>
      <w:r w:rsidRPr="0014608E">
        <w:rPr>
          <w:rFonts w:ascii="Century Gothic" w:hAnsi="Century Gothic" w:cs="Arial"/>
          <w:sz w:val="20"/>
        </w:rPr>
        <w:t>podczas prac ziemnych zabezpieczyć systemy korzeniowe przed przesychaniem i przemarzaniem;</w:t>
      </w:r>
    </w:p>
    <w:p w14:paraId="5BA20A4C" w14:textId="77777777" w:rsidR="0014608E" w:rsidRPr="0014608E" w:rsidRDefault="0014608E" w:rsidP="00086F7E">
      <w:pPr>
        <w:numPr>
          <w:ilvl w:val="0"/>
          <w:numId w:val="23"/>
        </w:numPr>
        <w:suppressAutoHyphens/>
        <w:spacing w:after="0"/>
        <w:jc w:val="both"/>
        <w:rPr>
          <w:rFonts w:ascii="Century Gothic" w:hAnsi="Century Gothic" w:cs="Arial"/>
          <w:sz w:val="20"/>
        </w:rPr>
      </w:pPr>
      <w:r w:rsidRPr="0014608E">
        <w:rPr>
          <w:rFonts w:ascii="Century Gothic" w:hAnsi="Century Gothic" w:cs="Arial"/>
          <w:sz w:val="20"/>
        </w:rPr>
        <w:t>nie niszczyć korzeni odpowiedzialnych za statykę drzewa.</w:t>
      </w:r>
    </w:p>
    <w:p w14:paraId="7271F2ED" w14:textId="77777777" w:rsidR="0014608E" w:rsidRPr="0014608E" w:rsidRDefault="0014608E" w:rsidP="0014608E">
      <w:pPr>
        <w:numPr>
          <w:ilvl w:val="0"/>
          <w:numId w:val="17"/>
        </w:numPr>
        <w:tabs>
          <w:tab w:val="left" w:pos="284"/>
        </w:tabs>
        <w:suppressAutoHyphens/>
        <w:spacing w:after="0"/>
        <w:ind w:left="284" w:hanging="284"/>
        <w:jc w:val="both"/>
        <w:rPr>
          <w:rFonts w:ascii="Century Gothic" w:hAnsi="Century Gothic" w:cs="Arial"/>
          <w:sz w:val="20"/>
        </w:rPr>
      </w:pPr>
      <w:r w:rsidRPr="0014608E">
        <w:rPr>
          <w:rFonts w:ascii="Century Gothic" w:hAnsi="Century Gothic" w:cs="Arial"/>
          <w:sz w:val="20"/>
        </w:rPr>
        <w:t xml:space="preserve">Na </w:t>
      </w:r>
      <w:r w:rsidRPr="0014608E">
        <w:rPr>
          <w:rFonts w:ascii="Century Gothic" w:eastAsia="Arial Unicode MS" w:hAnsi="Century Gothic" w:cs="Arial"/>
          <w:sz w:val="20"/>
        </w:rPr>
        <w:t>etapie</w:t>
      </w:r>
      <w:r w:rsidRPr="0014608E">
        <w:rPr>
          <w:rFonts w:ascii="Century Gothic" w:hAnsi="Century Gothic" w:cs="Arial"/>
          <w:sz w:val="20"/>
        </w:rPr>
        <w:t xml:space="preserve"> prowadzenia prac ziemnych, minimum raz dziennie przed ich rozpoczęciem, kontrolować ewentualne wykopy i zagłębienia a uwięzione w nich zwierzęta niezwłocznie </w:t>
      </w:r>
      <w:r w:rsidRPr="0014608E">
        <w:rPr>
          <w:rFonts w:ascii="Century Gothic" w:hAnsi="Century Gothic" w:cs="Arial"/>
          <w:sz w:val="20"/>
        </w:rPr>
        <w:lastRenderedPageBreak/>
        <w:t>przenosić w bezpieczne miejsce; taką samą kontrolę przeprowadzić bezpośrednio przed zasypaniem wykopów i likwidacją zagłębień.</w:t>
      </w:r>
    </w:p>
    <w:p w14:paraId="18816ED4" w14:textId="77777777" w:rsidR="0014608E" w:rsidRPr="0014608E" w:rsidRDefault="0014608E" w:rsidP="0014608E">
      <w:pPr>
        <w:numPr>
          <w:ilvl w:val="0"/>
          <w:numId w:val="17"/>
        </w:numPr>
        <w:tabs>
          <w:tab w:val="left" w:pos="284"/>
        </w:tabs>
        <w:suppressAutoHyphens/>
        <w:spacing w:after="0"/>
        <w:ind w:left="284" w:hanging="284"/>
        <w:jc w:val="both"/>
        <w:rPr>
          <w:rFonts w:ascii="Century Gothic" w:hAnsi="Century Gothic" w:cs="Arial"/>
          <w:sz w:val="20"/>
          <w:lang w:val="x-none" w:eastAsia="x-none"/>
        </w:rPr>
      </w:pPr>
      <w:r w:rsidRPr="0014608E">
        <w:rPr>
          <w:rFonts w:ascii="Century Gothic" w:hAnsi="Century Gothic" w:cs="Arial"/>
          <w:sz w:val="20"/>
        </w:rPr>
        <w:t>Wycinkę drzew i krzewów przeprowadzić od 1 września do końca lutego.</w:t>
      </w:r>
    </w:p>
    <w:p w14:paraId="388570E4" w14:textId="77777777" w:rsidR="0014608E" w:rsidRPr="0014608E" w:rsidRDefault="0014608E" w:rsidP="0014608E">
      <w:pPr>
        <w:numPr>
          <w:ilvl w:val="0"/>
          <w:numId w:val="17"/>
        </w:numPr>
        <w:tabs>
          <w:tab w:val="left" w:pos="284"/>
        </w:tabs>
        <w:suppressAutoHyphens/>
        <w:spacing w:after="0"/>
        <w:ind w:left="284" w:hanging="284"/>
        <w:jc w:val="both"/>
        <w:rPr>
          <w:rFonts w:ascii="Century Gothic" w:hAnsi="Century Gothic" w:cs="Arial"/>
          <w:sz w:val="20"/>
          <w:lang w:val="x-none" w:eastAsia="x-none"/>
        </w:rPr>
      </w:pPr>
      <w:r w:rsidRPr="0014608E">
        <w:rPr>
          <w:rFonts w:ascii="Century Gothic" w:hAnsi="Century Gothic" w:cs="Arial"/>
          <w:sz w:val="20"/>
        </w:rPr>
        <w:t>Wycinkę drzew ograniczyć do 39 sztuk, a wycinkę krzewów do powierzchni nie większej niż 76,5 m</w:t>
      </w:r>
      <w:r w:rsidRPr="0014608E">
        <w:rPr>
          <w:rFonts w:ascii="Century Gothic" w:hAnsi="Century Gothic" w:cs="Arial"/>
          <w:sz w:val="20"/>
          <w:vertAlign w:val="superscript"/>
        </w:rPr>
        <w:t>2</w:t>
      </w:r>
      <w:r w:rsidRPr="0014608E">
        <w:rPr>
          <w:rFonts w:ascii="Century Gothic" w:hAnsi="Century Gothic" w:cs="Arial"/>
          <w:sz w:val="20"/>
        </w:rPr>
        <w:t>.</w:t>
      </w:r>
    </w:p>
    <w:p w14:paraId="7248A54E" w14:textId="78052517" w:rsidR="0014608E" w:rsidRPr="0014608E" w:rsidRDefault="0014608E" w:rsidP="0014608E">
      <w:pPr>
        <w:pStyle w:val="Tekstpodstawowy"/>
        <w:numPr>
          <w:ilvl w:val="0"/>
          <w:numId w:val="17"/>
        </w:numPr>
        <w:spacing w:line="276" w:lineRule="auto"/>
        <w:ind w:left="284" w:hanging="426"/>
        <w:rPr>
          <w:rFonts w:ascii="Century Gothic" w:hAnsi="Century Gothic" w:cs="Arial"/>
          <w:sz w:val="20"/>
          <w:szCs w:val="22"/>
        </w:rPr>
      </w:pPr>
      <w:r w:rsidRPr="0014608E">
        <w:rPr>
          <w:rFonts w:ascii="Century Gothic" w:hAnsi="Century Gothic" w:cs="Arial"/>
          <w:sz w:val="20"/>
          <w:szCs w:val="22"/>
        </w:rPr>
        <w:t xml:space="preserve">Przeprowadzić nasadzenia minimalizujące z wykorzystaniem drzew rodzimych gatunków </w:t>
      </w:r>
      <w:r w:rsidR="002B7526">
        <w:rPr>
          <w:rFonts w:ascii="Century Gothic" w:hAnsi="Century Gothic" w:cs="Arial"/>
          <w:sz w:val="20"/>
          <w:szCs w:val="22"/>
        </w:rPr>
        <w:br/>
      </w:r>
      <w:r w:rsidRPr="0014608E">
        <w:rPr>
          <w:rFonts w:ascii="Century Gothic" w:hAnsi="Century Gothic" w:cs="Arial"/>
          <w:sz w:val="20"/>
          <w:szCs w:val="22"/>
        </w:rPr>
        <w:t>w liczbie nie mniejszej niż 90 sztuk drzew.</w:t>
      </w:r>
    </w:p>
    <w:p w14:paraId="67FA904D" w14:textId="77777777" w:rsidR="0014608E" w:rsidRPr="0014608E" w:rsidRDefault="0014608E" w:rsidP="0014608E">
      <w:pPr>
        <w:pStyle w:val="Tekstpodstawowy"/>
        <w:numPr>
          <w:ilvl w:val="0"/>
          <w:numId w:val="17"/>
        </w:numPr>
        <w:spacing w:line="276" w:lineRule="auto"/>
        <w:ind w:left="284" w:hanging="426"/>
        <w:rPr>
          <w:rFonts w:ascii="Century Gothic" w:hAnsi="Century Gothic" w:cs="Arial"/>
          <w:sz w:val="20"/>
          <w:szCs w:val="22"/>
        </w:rPr>
      </w:pPr>
      <w:r w:rsidRPr="0014608E">
        <w:rPr>
          <w:rFonts w:ascii="Century Gothic" w:hAnsi="Century Gothic" w:cs="Arial"/>
          <w:sz w:val="20"/>
          <w:szCs w:val="22"/>
        </w:rPr>
        <w:t>Nasadzenia prowadzić wzdłuż rozbudowywanej drogi, tworząc nowe aleje lub uzupełniając ubytki w istniejących.</w:t>
      </w:r>
    </w:p>
    <w:p w14:paraId="127EDAA1" w14:textId="77777777" w:rsidR="0014608E" w:rsidRPr="0014608E" w:rsidRDefault="0014608E" w:rsidP="0014608E">
      <w:pPr>
        <w:pStyle w:val="Tekstpodstawowy"/>
        <w:numPr>
          <w:ilvl w:val="0"/>
          <w:numId w:val="17"/>
        </w:numPr>
        <w:spacing w:line="276" w:lineRule="auto"/>
        <w:ind w:left="284" w:hanging="426"/>
        <w:rPr>
          <w:rFonts w:ascii="Century Gothic" w:hAnsi="Century Gothic" w:cs="Arial"/>
          <w:sz w:val="20"/>
          <w:szCs w:val="22"/>
        </w:rPr>
      </w:pPr>
      <w:r w:rsidRPr="0014608E">
        <w:rPr>
          <w:rFonts w:ascii="Century Gothic" w:hAnsi="Century Gothic" w:cs="Arial"/>
          <w:sz w:val="20"/>
          <w:szCs w:val="22"/>
        </w:rPr>
        <w:t>Do sadzenia zastosować w pierwszej kolejności młode osobniki drzew rodzimych gatunków pochodzące z odnowień naturalnych występujące w obrębie terenu objętego postępowaniem. W przypadku ich braku zastosować prawidłowo wyprodukowany materiał szkółkarski drzew: właściwie uformowanych, o wyprowadzonej koronie i prostym pniu oraz proporcjonalnej bryle korzeniowej. Nasadzenia pielęgnować i regularne podlewać przez okres min. 3 lat.</w:t>
      </w:r>
    </w:p>
    <w:p w14:paraId="2796013F" w14:textId="77777777" w:rsidR="0014608E" w:rsidRPr="0014608E" w:rsidRDefault="0014608E" w:rsidP="0014608E">
      <w:pPr>
        <w:pStyle w:val="Tekstpodstawowy"/>
        <w:numPr>
          <w:ilvl w:val="0"/>
          <w:numId w:val="17"/>
        </w:numPr>
        <w:spacing w:line="276" w:lineRule="auto"/>
        <w:ind w:left="284" w:hanging="426"/>
        <w:rPr>
          <w:rFonts w:ascii="Century Gothic" w:hAnsi="Century Gothic" w:cs="Arial"/>
          <w:sz w:val="20"/>
          <w:szCs w:val="22"/>
        </w:rPr>
      </w:pPr>
      <w:r w:rsidRPr="0014608E">
        <w:rPr>
          <w:rFonts w:ascii="Century Gothic" w:hAnsi="Century Gothic" w:cs="Arial"/>
          <w:sz w:val="20"/>
          <w:szCs w:val="22"/>
        </w:rPr>
        <w:t>Prowadzić monitoring udatności i trwałości nasadzeń zastępczych drzew, w okresie 3 lat od ich posadzenia - w 1, 2 i 3 roku. W przypadku stwierdzonego braku zachowania żywotności drzew lub krzewów, nasadzenia uzupełnić w stosunku 1:1 w następnym roku kalendarzowym, pielęgnować i regularnie podlewać przez kolejne 3 lata.</w:t>
      </w:r>
    </w:p>
    <w:p w14:paraId="20DC3613" w14:textId="77777777" w:rsidR="0046606B" w:rsidRPr="0046606B" w:rsidRDefault="0046606B" w:rsidP="00197361">
      <w:pPr>
        <w:spacing w:after="0"/>
        <w:ind w:left="1080"/>
        <w:jc w:val="both"/>
        <w:rPr>
          <w:rFonts w:ascii="Century Gothic" w:hAnsi="Century Gothic" w:cs="Arial"/>
          <w:sz w:val="20"/>
        </w:rPr>
      </w:pPr>
    </w:p>
    <w:p w14:paraId="52BE58D7" w14:textId="682FD604" w:rsidR="001F7261" w:rsidRPr="00D06ED3" w:rsidRDefault="0078022D" w:rsidP="00D06ED3">
      <w:pPr>
        <w:pStyle w:val="Akapitzlist"/>
        <w:numPr>
          <w:ilvl w:val="0"/>
          <w:numId w:val="1"/>
        </w:numPr>
        <w:jc w:val="both"/>
        <w:rPr>
          <w:rFonts w:ascii="Century Gothic" w:hAnsi="Century Gothic"/>
          <w:sz w:val="20"/>
        </w:rPr>
      </w:pPr>
      <w:r>
        <w:rPr>
          <w:rFonts w:ascii="Century Gothic" w:hAnsi="Century Gothic"/>
          <w:sz w:val="20"/>
        </w:rPr>
        <w:t xml:space="preserve">Integralną częścią decyzji jest załącznik </w:t>
      </w:r>
      <w:r w:rsidR="00927885">
        <w:rPr>
          <w:rFonts w:ascii="Century Gothic" w:hAnsi="Century Gothic"/>
          <w:sz w:val="20"/>
        </w:rPr>
        <w:t xml:space="preserve">nr 1 </w:t>
      </w:r>
      <w:r>
        <w:rPr>
          <w:rFonts w:ascii="Century Gothic" w:hAnsi="Century Gothic"/>
          <w:sz w:val="20"/>
        </w:rPr>
        <w:t xml:space="preserve">stanowiący charakterystykę </w:t>
      </w:r>
      <w:r w:rsidR="00927885">
        <w:rPr>
          <w:rFonts w:ascii="Century Gothic" w:hAnsi="Century Gothic"/>
          <w:sz w:val="20"/>
        </w:rPr>
        <w:t xml:space="preserve">planowanego </w:t>
      </w:r>
      <w:r>
        <w:rPr>
          <w:rFonts w:ascii="Century Gothic" w:hAnsi="Century Gothic"/>
          <w:sz w:val="20"/>
        </w:rPr>
        <w:t>przedsięwzięcia.</w:t>
      </w:r>
    </w:p>
    <w:p w14:paraId="717C5B4D" w14:textId="7D5F7953" w:rsidR="00F74F40" w:rsidRPr="001F7261" w:rsidRDefault="00BA2778" w:rsidP="001F7261">
      <w:pPr>
        <w:jc w:val="center"/>
        <w:rPr>
          <w:rFonts w:ascii="Century Gothic" w:hAnsi="Century Gothic"/>
          <w:b/>
          <w:sz w:val="20"/>
        </w:rPr>
      </w:pPr>
      <w:r w:rsidRPr="00BA2778">
        <w:rPr>
          <w:rFonts w:ascii="Century Gothic" w:hAnsi="Century Gothic"/>
          <w:b/>
          <w:sz w:val="20"/>
        </w:rPr>
        <w:t>UZASADNIENIE</w:t>
      </w:r>
    </w:p>
    <w:p w14:paraId="5BF8107F" w14:textId="27B16BAD" w:rsidR="005F0ACB" w:rsidRPr="00F248CD" w:rsidRDefault="00F248CD" w:rsidP="00F74F40">
      <w:pPr>
        <w:tabs>
          <w:tab w:val="left" w:pos="567"/>
        </w:tabs>
        <w:spacing w:after="0"/>
        <w:ind w:firstLine="708"/>
        <w:jc w:val="both"/>
        <w:rPr>
          <w:rFonts w:ascii="Century Gothic" w:hAnsi="Century Gothic"/>
          <w:sz w:val="20"/>
        </w:rPr>
      </w:pPr>
      <w:r>
        <w:rPr>
          <w:rFonts w:ascii="Century Gothic" w:hAnsi="Century Gothic"/>
          <w:sz w:val="20"/>
        </w:rPr>
        <w:t>Dnia 30.05.2022</w:t>
      </w:r>
      <w:r w:rsidR="005F0ACB">
        <w:rPr>
          <w:rFonts w:ascii="Century Gothic" w:hAnsi="Century Gothic"/>
          <w:sz w:val="20"/>
        </w:rPr>
        <w:t xml:space="preserve">r. do Urzędu Miejskiego w Gnieźnie wpłynął </w:t>
      </w:r>
      <w:r>
        <w:rPr>
          <w:rFonts w:ascii="Century Gothic" w:hAnsi="Century Gothic"/>
          <w:sz w:val="20"/>
        </w:rPr>
        <w:t xml:space="preserve">wniosek </w:t>
      </w:r>
      <w:r w:rsidRPr="00D83087">
        <w:rPr>
          <w:rFonts w:ascii="Century Gothic" w:eastAsia="Times New Roman" w:hAnsi="Century Gothic" w:cs="Times New Roman"/>
          <w:sz w:val="20"/>
          <w:szCs w:val="20"/>
          <w:lang w:eastAsia="pl-PL"/>
        </w:rPr>
        <w:t>MIASTA GNIEZNA, ul. Lecha 6; 62-200 GNIEZNO</w:t>
      </w:r>
      <w:r>
        <w:rPr>
          <w:rFonts w:ascii="Century Gothic" w:eastAsia="Times New Roman" w:hAnsi="Century Gothic" w:cs="Times New Roman"/>
          <w:sz w:val="20"/>
          <w:szCs w:val="20"/>
          <w:lang w:eastAsia="pl-PL"/>
        </w:rPr>
        <w:t xml:space="preserve"> z dn. 27.05.2022r.</w:t>
      </w:r>
      <w:r>
        <w:rPr>
          <w:rFonts w:ascii="Century Gothic" w:eastAsia="Times New Roman" w:hAnsi="Century Gothic" w:cs="Times New Roman"/>
          <w:b/>
          <w:sz w:val="20"/>
          <w:szCs w:val="20"/>
          <w:lang w:eastAsia="pl-PL"/>
        </w:rPr>
        <w:t xml:space="preserve"> </w:t>
      </w:r>
      <w:r w:rsidR="005F0ACB" w:rsidRPr="00C97237">
        <w:rPr>
          <w:rFonts w:ascii="Century Gothic" w:hAnsi="Century Gothic"/>
          <w:sz w:val="20"/>
        </w:rPr>
        <w:t>w sprawie wydania decyzji o środowiskowych uwarunkowaniach dla planowanego przedsięwzięcia</w:t>
      </w:r>
      <w:r w:rsidR="005F0ACB" w:rsidRPr="00C97237">
        <w:t xml:space="preserve"> </w:t>
      </w:r>
      <w:r w:rsidR="005F0ACB" w:rsidRPr="00C97237">
        <w:rPr>
          <w:rFonts w:ascii="Century Gothic" w:hAnsi="Century Gothic"/>
          <w:sz w:val="20"/>
        </w:rPr>
        <w:t>polegającego na</w:t>
      </w:r>
      <w:r w:rsidRPr="00F248CD">
        <w:rPr>
          <w:rFonts w:ascii="Century Gothic" w:hAnsi="Century Gothic"/>
          <w:b/>
          <w:sz w:val="20"/>
          <w:szCs w:val="20"/>
        </w:rPr>
        <w:t xml:space="preserve"> </w:t>
      </w:r>
      <w:r w:rsidRPr="00F248CD">
        <w:rPr>
          <w:rFonts w:ascii="Century Gothic" w:hAnsi="Century Gothic"/>
          <w:sz w:val="20"/>
          <w:szCs w:val="20"/>
        </w:rPr>
        <w:t xml:space="preserve">rozbudowie </w:t>
      </w:r>
      <w:r w:rsidR="008E4901">
        <w:rPr>
          <w:rFonts w:ascii="Century Gothic" w:hAnsi="Century Gothic"/>
          <w:sz w:val="20"/>
          <w:szCs w:val="20"/>
        </w:rPr>
        <w:br/>
      </w:r>
      <w:r w:rsidRPr="00F248CD">
        <w:rPr>
          <w:rFonts w:ascii="Century Gothic" w:hAnsi="Century Gothic"/>
          <w:sz w:val="20"/>
          <w:szCs w:val="20"/>
        </w:rPr>
        <w:t>ul. WIERZBICZANY w Gnieźnie na odcinku od ul. Wschodniej do granic miasta</w:t>
      </w:r>
      <w:r w:rsidR="005F0ACB" w:rsidRPr="00F248CD">
        <w:rPr>
          <w:rFonts w:ascii="Century Gothic" w:hAnsi="Century Gothic"/>
          <w:sz w:val="20"/>
        </w:rPr>
        <w:t xml:space="preserve">. </w:t>
      </w:r>
    </w:p>
    <w:p w14:paraId="7839BDFA" w14:textId="30CE6832" w:rsidR="00862D15" w:rsidRDefault="005F0ACB" w:rsidP="006D55AE">
      <w:pPr>
        <w:tabs>
          <w:tab w:val="left" w:pos="567"/>
        </w:tabs>
        <w:spacing w:after="0"/>
        <w:ind w:firstLine="708"/>
        <w:jc w:val="both"/>
        <w:rPr>
          <w:rFonts w:ascii="Century Gothic" w:hAnsi="Century Gothic"/>
          <w:sz w:val="20"/>
        </w:rPr>
      </w:pPr>
      <w:r>
        <w:rPr>
          <w:rFonts w:ascii="Century Gothic" w:hAnsi="Century Gothic"/>
          <w:sz w:val="20"/>
        </w:rPr>
        <w:t xml:space="preserve">Na podstawie art. 75 ust. 1 pkt 4 ustawy </w:t>
      </w:r>
      <w:proofErr w:type="spellStart"/>
      <w:r>
        <w:rPr>
          <w:rFonts w:ascii="Century Gothic" w:hAnsi="Century Gothic"/>
          <w:sz w:val="20"/>
        </w:rPr>
        <w:t>ooś</w:t>
      </w:r>
      <w:proofErr w:type="spellEnd"/>
      <w:r>
        <w:rPr>
          <w:rFonts w:ascii="Century Gothic" w:hAnsi="Century Gothic"/>
          <w:sz w:val="20"/>
        </w:rPr>
        <w:t>, stwierdzono, że organem właściwym do wydania decyzji o środowiskowych uwarunkowaniach jest Prezydent Miasta Gniezna.</w:t>
      </w:r>
    </w:p>
    <w:p w14:paraId="38E9E68F" w14:textId="3E67D942" w:rsidR="006D55AE" w:rsidRDefault="00F248CD" w:rsidP="00F74F40">
      <w:pPr>
        <w:tabs>
          <w:tab w:val="left" w:pos="567"/>
        </w:tabs>
        <w:spacing w:after="0"/>
        <w:ind w:firstLine="708"/>
        <w:jc w:val="both"/>
        <w:rPr>
          <w:rFonts w:ascii="Century Gothic" w:hAnsi="Century Gothic"/>
          <w:sz w:val="20"/>
        </w:rPr>
      </w:pPr>
      <w:r>
        <w:rPr>
          <w:rFonts w:ascii="Century Gothic" w:hAnsi="Century Gothic"/>
          <w:sz w:val="20"/>
        </w:rPr>
        <w:t>W dniu 02.06.2022</w:t>
      </w:r>
      <w:r w:rsidR="00F74F40" w:rsidRPr="00C97237">
        <w:rPr>
          <w:rFonts w:ascii="Century Gothic" w:hAnsi="Century Gothic"/>
          <w:sz w:val="20"/>
        </w:rPr>
        <w:t>r. zostało wszczęte postępowanie administracyjne na wniosek</w:t>
      </w:r>
      <w:r w:rsidR="009C28C7">
        <w:rPr>
          <w:rFonts w:ascii="Century Gothic" w:hAnsi="Century Gothic"/>
          <w:sz w:val="20"/>
        </w:rPr>
        <w:t xml:space="preserve"> </w:t>
      </w:r>
      <w:r w:rsidRPr="00D83087">
        <w:rPr>
          <w:rFonts w:ascii="Century Gothic" w:eastAsia="Times New Roman" w:hAnsi="Century Gothic" w:cs="Times New Roman"/>
          <w:sz w:val="20"/>
          <w:szCs w:val="20"/>
          <w:lang w:eastAsia="pl-PL"/>
        </w:rPr>
        <w:t>MIASTA GNIEZNA, ul. Lecha 6; 62-200 GNIEZNO</w:t>
      </w:r>
      <w:r w:rsidRPr="00C97237">
        <w:rPr>
          <w:rFonts w:ascii="Century Gothic" w:hAnsi="Century Gothic"/>
          <w:sz w:val="20"/>
        </w:rPr>
        <w:t xml:space="preserve"> </w:t>
      </w:r>
      <w:r w:rsidR="00F74F40" w:rsidRPr="00C97237">
        <w:rPr>
          <w:rFonts w:ascii="Century Gothic" w:hAnsi="Century Gothic"/>
          <w:sz w:val="20"/>
        </w:rPr>
        <w:t>w sprawie wydania decyzji o środowiskowych uwarunkowaniach dla planowanego przedsięwzięcia</w:t>
      </w:r>
      <w:r w:rsidR="00F74F40" w:rsidRPr="00C97237">
        <w:t xml:space="preserve"> </w:t>
      </w:r>
      <w:r w:rsidR="00F74F40" w:rsidRPr="00C97237">
        <w:rPr>
          <w:rFonts w:ascii="Century Gothic" w:hAnsi="Century Gothic"/>
          <w:sz w:val="20"/>
        </w:rPr>
        <w:t>polegającego na</w:t>
      </w:r>
      <w:r w:rsidRPr="00F248CD">
        <w:rPr>
          <w:rFonts w:ascii="Century Gothic" w:hAnsi="Century Gothic"/>
          <w:b/>
          <w:sz w:val="20"/>
          <w:szCs w:val="20"/>
        </w:rPr>
        <w:t xml:space="preserve"> </w:t>
      </w:r>
      <w:r w:rsidRPr="00F248CD">
        <w:rPr>
          <w:rFonts w:ascii="Century Gothic" w:hAnsi="Century Gothic"/>
          <w:sz w:val="20"/>
          <w:szCs w:val="20"/>
        </w:rPr>
        <w:t>rozbudowie ul. WIERZBICZANY w Gnieźnie na odcinku od ul. Wschodniej do granic miasta</w:t>
      </w:r>
      <w:r w:rsidR="008229C3" w:rsidRPr="00F248CD">
        <w:rPr>
          <w:rFonts w:ascii="Century Gothic" w:hAnsi="Century Gothic"/>
          <w:sz w:val="20"/>
        </w:rPr>
        <w:t>,</w:t>
      </w:r>
      <w:r w:rsidR="008229C3">
        <w:rPr>
          <w:rFonts w:ascii="Century Gothic" w:hAnsi="Century Gothic"/>
          <w:sz w:val="20"/>
        </w:rPr>
        <w:t xml:space="preserve"> </w:t>
      </w:r>
      <w:r w:rsidR="000B108C">
        <w:rPr>
          <w:rFonts w:ascii="Century Gothic" w:hAnsi="Century Gothic"/>
          <w:sz w:val="20"/>
        </w:rPr>
        <w:t>o czym zawiadomiono strony w postępowaniu poprzez obwieszczenie.</w:t>
      </w:r>
      <w:r w:rsidR="00F74F40" w:rsidRPr="00C97237">
        <w:rPr>
          <w:rFonts w:ascii="Century Gothic" w:hAnsi="Century Gothic"/>
          <w:sz w:val="20"/>
        </w:rPr>
        <w:t xml:space="preserve"> </w:t>
      </w:r>
      <w:r w:rsidR="004116D8">
        <w:rPr>
          <w:rFonts w:ascii="Century Gothic" w:hAnsi="Century Gothic"/>
          <w:sz w:val="20"/>
        </w:rPr>
        <w:t xml:space="preserve"> </w:t>
      </w:r>
    </w:p>
    <w:p w14:paraId="4AC7938E" w14:textId="5FE03F51" w:rsidR="00F74F40" w:rsidRPr="00EF0E3F" w:rsidRDefault="004116D8" w:rsidP="00F74F40">
      <w:pPr>
        <w:tabs>
          <w:tab w:val="left" w:pos="567"/>
        </w:tabs>
        <w:spacing w:after="0"/>
        <w:ind w:firstLine="708"/>
        <w:jc w:val="both"/>
        <w:rPr>
          <w:rFonts w:ascii="Century Gothic" w:eastAsia="Calibri" w:hAnsi="Century Gothic" w:cs="Times New Roman"/>
          <w:b/>
          <w:sz w:val="20"/>
          <w:szCs w:val="20"/>
        </w:rPr>
      </w:pPr>
      <w:r>
        <w:rPr>
          <w:rFonts w:ascii="Century Gothic" w:hAnsi="Century Gothic"/>
          <w:sz w:val="20"/>
        </w:rPr>
        <w:t xml:space="preserve">Biorąc pod uwagę fakt, iż liczba ustalonych stron w postępowaniu przekracza 10, tut. Organ zgodnie z art. 74 ust. 3 ustawy </w:t>
      </w:r>
      <w:proofErr w:type="spellStart"/>
      <w:r>
        <w:rPr>
          <w:rFonts w:ascii="Century Gothic" w:hAnsi="Century Gothic"/>
          <w:sz w:val="20"/>
        </w:rPr>
        <w:t>ooś</w:t>
      </w:r>
      <w:proofErr w:type="spellEnd"/>
      <w:r>
        <w:rPr>
          <w:rFonts w:ascii="Century Gothic" w:hAnsi="Century Gothic"/>
          <w:sz w:val="20"/>
        </w:rPr>
        <w:t xml:space="preserve"> zastosował art. 49 ustawy - Kodeks postępowania administracyjnego i na każdym etapie informował</w:t>
      </w:r>
      <w:r w:rsidR="00C24BBC">
        <w:rPr>
          <w:rFonts w:ascii="Century Gothic" w:hAnsi="Century Gothic"/>
          <w:sz w:val="20"/>
        </w:rPr>
        <w:t xml:space="preserve"> obwieszczeniem S</w:t>
      </w:r>
      <w:r>
        <w:rPr>
          <w:rFonts w:ascii="Century Gothic" w:hAnsi="Century Gothic"/>
          <w:sz w:val="20"/>
        </w:rPr>
        <w:t xml:space="preserve">trony o toczącym się postępowaniu a także o możliwości składania przez Strony uwag i wniosków. </w:t>
      </w:r>
    </w:p>
    <w:p w14:paraId="65748EB8" w14:textId="77777777" w:rsidR="008D0D6F" w:rsidRDefault="00006801" w:rsidP="00006801">
      <w:pPr>
        <w:tabs>
          <w:tab w:val="left" w:pos="567"/>
        </w:tabs>
        <w:spacing w:after="0"/>
        <w:jc w:val="both"/>
        <w:rPr>
          <w:rFonts w:ascii="Century Gothic" w:hAnsi="Century Gothic"/>
          <w:sz w:val="20"/>
          <w:szCs w:val="20"/>
        </w:rPr>
      </w:pPr>
      <w:r>
        <w:rPr>
          <w:rFonts w:ascii="Century Gothic" w:hAnsi="Century Gothic"/>
          <w:sz w:val="20"/>
          <w:szCs w:val="20"/>
        </w:rPr>
        <w:tab/>
      </w:r>
      <w:r w:rsidR="008D0D6F">
        <w:rPr>
          <w:rFonts w:ascii="Century Gothic" w:hAnsi="Century Gothic"/>
          <w:sz w:val="20"/>
          <w:szCs w:val="20"/>
        </w:rPr>
        <w:t>Do wniosku dołączono kartę informacyjną przedsięwzięcia</w:t>
      </w:r>
      <w:r w:rsidR="00E20416" w:rsidRPr="00E20416">
        <w:rPr>
          <w:rFonts w:ascii="Century Gothic" w:hAnsi="Century Gothic"/>
          <w:sz w:val="20"/>
        </w:rPr>
        <w:t xml:space="preserve"> </w:t>
      </w:r>
      <w:r w:rsidR="00E20416" w:rsidRPr="00006801">
        <w:rPr>
          <w:rFonts w:ascii="Century Gothic" w:hAnsi="Century Gothic"/>
          <w:sz w:val="20"/>
        </w:rPr>
        <w:t>sporządzoną zgodnie z art. 62a ustawy</w:t>
      </w:r>
      <w:r w:rsidR="00E20416">
        <w:rPr>
          <w:rFonts w:ascii="Century Gothic" w:hAnsi="Century Gothic"/>
          <w:sz w:val="20"/>
        </w:rPr>
        <w:t xml:space="preserve"> </w:t>
      </w:r>
      <w:proofErr w:type="spellStart"/>
      <w:r w:rsidR="00E20416">
        <w:rPr>
          <w:rFonts w:ascii="Century Gothic" w:hAnsi="Century Gothic"/>
          <w:sz w:val="20"/>
        </w:rPr>
        <w:t>ooś</w:t>
      </w:r>
      <w:proofErr w:type="spellEnd"/>
      <w:r w:rsidR="008D0D6F">
        <w:rPr>
          <w:rFonts w:ascii="Century Gothic" w:hAnsi="Century Gothic"/>
          <w:sz w:val="20"/>
          <w:szCs w:val="20"/>
        </w:rPr>
        <w:t xml:space="preserve">, zwaną w dalszej części </w:t>
      </w:r>
      <w:r w:rsidR="00E20416">
        <w:rPr>
          <w:rFonts w:ascii="Century Gothic" w:hAnsi="Century Gothic"/>
          <w:sz w:val="20"/>
          <w:szCs w:val="20"/>
        </w:rPr>
        <w:t xml:space="preserve">decyzji </w:t>
      </w:r>
      <w:r w:rsidR="008D0D6F" w:rsidRPr="00E20416">
        <w:rPr>
          <w:rFonts w:ascii="Century Gothic" w:hAnsi="Century Gothic"/>
          <w:sz w:val="20"/>
          <w:szCs w:val="20"/>
        </w:rPr>
        <w:t>„</w:t>
      </w:r>
      <w:proofErr w:type="spellStart"/>
      <w:r w:rsidR="00E20416" w:rsidRPr="00E20416">
        <w:rPr>
          <w:rFonts w:ascii="Century Gothic" w:hAnsi="Century Gothic"/>
          <w:sz w:val="20"/>
          <w:szCs w:val="20"/>
        </w:rPr>
        <w:t>k</w:t>
      </w:r>
      <w:r w:rsidR="00E20416">
        <w:rPr>
          <w:rFonts w:ascii="Century Gothic" w:hAnsi="Century Gothic"/>
          <w:sz w:val="20"/>
          <w:szCs w:val="20"/>
        </w:rPr>
        <w:t>.</w:t>
      </w:r>
      <w:r w:rsidR="00E20416" w:rsidRPr="00E20416">
        <w:rPr>
          <w:rFonts w:ascii="Century Gothic" w:hAnsi="Century Gothic"/>
          <w:sz w:val="20"/>
          <w:szCs w:val="20"/>
        </w:rPr>
        <w:t>i</w:t>
      </w:r>
      <w:r w:rsidR="00E20416">
        <w:rPr>
          <w:rFonts w:ascii="Century Gothic" w:hAnsi="Century Gothic"/>
          <w:sz w:val="20"/>
          <w:szCs w:val="20"/>
        </w:rPr>
        <w:t>.</w:t>
      </w:r>
      <w:r w:rsidR="008D0D6F" w:rsidRPr="00E20416">
        <w:rPr>
          <w:rFonts w:ascii="Century Gothic" w:hAnsi="Century Gothic"/>
          <w:sz w:val="20"/>
          <w:szCs w:val="20"/>
        </w:rPr>
        <w:t>p</w:t>
      </w:r>
      <w:proofErr w:type="spellEnd"/>
      <w:r w:rsidR="00E20416">
        <w:rPr>
          <w:rFonts w:ascii="Century Gothic" w:hAnsi="Century Gothic"/>
          <w:sz w:val="20"/>
          <w:szCs w:val="20"/>
        </w:rPr>
        <w:t>”</w:t>
      </w:r>
      <w:r w:rsidR="00E20416" w:rsidRPr="00006801">
        <w:rPr>
          <w:rFonts w:ascii="Century Gothic" w:hAnsi="Century Gothic"/>
          <w:sz w:val="20"/>
        </w:rPr>
        <w:t xml:space="preserve">, </w:t>
      </w:r>
      <w:r w:rsidR="008D0D6F">
        <w:rPr>
          <w:rFonts w:ascii="Century Gothic" w:hAnsi="Century Gothic"/>
          <w:sz w:val="20"/>
          <w:szCs w:val="20"/>
        </w:rPr>
        <w:t>oraz wszystkie załączniki wymagane prawem.</w:t>
      </w:r>
    </w:p>
    <w:p w14:paraId="38B6ABAC" w14:textId="71860C7A" w:rsidR="00F03631" w:rsidRPr="00F03631" w:rsidRDefault="00006801" w:rsidP="00F03631">
      <w:pPr>
        <w:spacing w:after="160"/>
        <w:ind w:firstLine="360"/>
        <w:jc w:val="both"/>
        <w:rPr>
          <w:rFonts w:ascii="Century Gothic" w:hAnsi="Century Gothic" w:cs="Arial"/>
          <w:b/>
          <w:sz w:val="20"/>
        </w:rPr>
      </w:pPr>
      <w:r w:rsidRPr="00F03631">
        <w:rPr>
          <w:rFonts w:ascii="Century Gothic" w:hAnsi="Century Gothic"/>
          <w:sz w:val="20"/>
          <w:szCs w:val="20"/>
        </w:rPr>
        <w:t>Zgodnie ze złożonym przez Inwestora wnioskiem wraz</w:t>
      </w:r>
      <w:r w:rsidR="00E20416" w:rsidRPr="00F03631">
        <w:rPr>
          <w:rFonts w:ascii="Century Gothic" w:hAnsi="Century Gothic"/>
          <w:sz w:val="20"/>
          <w:szCs w:val="20"/>
        </w:rPr>
        <w:t xml:space="preserve"> z </w:t>
      </w:r>
      <w:proofErr w:type="spellStart"/>
      <w:r w:rsidR="00E20416" w:rsidRPr="00F03631">
        <w:rPr>
          <w:rFonts w:ascii="Century Gothic" w:hAnsi="Century Gothic"/>
          <w:sz w:val="20"/>
          <w:szCs w:val="20"/>
        </w:rPr>
        <w:t>k.i.p</w:t>
      </w:r>
      <w:proofErr w:type="spellEnd"/>
      <w:r w:rsidR="00E20416" w:rsidRPr="00F03631">
        <w:rPr>
          <w:rFonts w:ascii="Century Gothic" w:hAnsi="Century Gothic"/>
          <w:sz w:val="20"/>
          <w:szCs w:val="20"/>
        </w:rPr>
        <w:t xml:space="preserve">, </w:t>
      </w:r>
      <w:r w:rsidR="006D55AE" w:rsidRPr="00F03631">
        <w:rPr>
          <w:rFonts w:ascii="Century Gothic" w:hAnsi="Century Gothic" w:cs="Arial"/>
          <w:kern w:val="2"/>
          <w:sz w:val="20"/>
        </w:rPr>
        <w:t>wnioskodawca przewiduje</w:t>
      </w:r>
      <w:r w:rsidR="00F03631" w:rsidRPr="00F03631">
        <w:rPr>
          <w:rFonts w:ascii="Century Gothic" w:hAnsi="Century Gothic"/>
          <w:sz w:val="20"/>
          <w:szCs w:val="20"/>
        </w:rPr>
        <w:t xml:space="preserve"> rozbudowę ul. WIERZBICZANY w Gnieźnie na odcinku od ul. Wschodniej do granic miasta</w:t>
      </w:r>
      <w:r w:rsidR="00F03631" w:rsidRPr="00F03631">
        <w:rPr>
          <w:rFonts w:ascii="Century Gothic" w:hAnsi="Century Gothic"/>
          <w:sz w:val="20"/>
        </w:rPr>
        <w:t xml:space="preserve">.  </w:t>
      </w:r>
      <w:r w:rsidR="00C47931">
        <w:rPr>
          <w:rFonts w:ascii="Century Gothic" w:hAnsi="Century Gothic"/>
          <w:sz w:val="20"/>
          <w:szCs w:val="20"/>
        </w:rPr>
        <w:t>P</w:t>
      </w:r>
      <w:r w:rsidR="00F03631" w:rsidRPr="00F03631">
        <w:rPr>
          <w:rFonts w:ascii="Century Gothic" w:hAnsi="Century Gothic"/>
          <w:sz w:val="20"/>
          <w:szCs w:val="20"/>
        </w:rPr>
        <w:t>lanowane do realizacji przedsięwzięcie będzie zlokalizowane na</w:t>
      </w:r>
      <w:r w:rsidR="00F03631" w:rsidRPr="00F03631">
        <w:rPr>
          <w:rFonts w:ascii="Century Gothic" w:hAnsi="Century Gothic"/>
          <w:b/>
          <w:sz w:val="20"/>
          <w:szCs w:val="20"/>
        </w:rPr>
        <w:t xml:space="preserve"> </w:t>
      </w:r>
      <w:r w:rsidR="00F03631" w:rsidRPr="00F03631">
        <w:rPr>
          <w:rFonts w:ascii="Century Gothic" w:hAnsi="Century Gothic"/>
          <w:sz w:val="20"/>
          <w:szCs w:val="20"/>
        </w:rPr>
        <w:t xml:space="preserve">działkach </w:t>
      </w:r>
      <w:r w:rsidR="00F03631" w:rsidRPr="00F03631">
        <w:rPr>
          <w:rFonts w:ascii="Century Gothic" w:hAnsi="Century Gothic" w:cs="Arial"/>
          <w:sz w:val="20"/>
        </w:rPr>
        <w:t>o numerach ewidencyjnych:</w:t>
      </w:r>
    </w:p>
    <w:p w14:paraId="52E4AF4A" w14:textId="77777777" w:rsidR="00F03631" w:rsidRPr="00A02CD5" w:rsidRDefault="00F03631" w:rsidP="00F03631">
      <w:pPr>
        <w:pStyle w:val="Akapitzlist"/>
        <w:numPr>
          <w:ilvl w:val="0"/>
          <w:numId w:val="16"/>
        </w:numPr>
        <w:spacing w:after="0" w:line="240" w:lineRule="auto"/>
        <w:jc w:val="both"/>
        <w:rPr>
          <w:rFonts w:ascii="Century Gothic" w:hAnsi="Century Gothic"/>
          <w:sz w:val="20"/>
          <w:szCs w:val="20"/>
        </w:rPr>
      </w:pPr>
      <w:r w:rsidRPr="00A02CD5">
        <w:rPr>
          <w:rFonts w:ascii="Century Gothic" w:hAnsi="Century Gothic"/>
          <w:sz w:val="20"/>
          <w:szCs w:val="20"/>
        </w:rPr>
        <w:t xml:space="preserve">Powiat Gnieźnieński, obręb 0007 Jankowo Dolne,  </w:t>
      </w:r>
    </w:p>
    <w:p w14:paraId="2A258080" w14:textId="77777777" w:rsidR="00F03631" w:rsidRPr="00A02CD5" w:rsidRDefault="00F03631" w:rsidP="00F03631">
      <w:pPr>
        <w:spacing w:after="0" w:line="240" w:lineRule="auto"/>
        <w:jc w:val="both"/>
        <w:rPr>
          <w:rFonts w:ascii="Century Gothic" w:hAnsi="Century Gothic"/>
          <w:sz w:val="20"/>
          <w:szCs w:val="20"/>
        </w:rPr>
      </w:pPr>
      <w:r>
        <w:rPr>
          <w:rFonts w:ascii="Century Gothic" w:hAnsi="Century Gothic"/>
          <w:sz w:val="20"/>
          <w:szCs w:val="20"/>
        </w:rPr>
        <w:t xml:space="preserve">              </w:t>
      </w:r>
      <w:r w:rsidRPr="00A02CD5">
        <w:rPr>
          <w:rFonts w:ascii="Century Gothic" w:hAnsi="Century Gothic"/>
          <w:sz w:val="20"/>
          <w:szCs w:val="20"/>
        </w:rPr>
        <w:t>Działki nr:  133, 128/5, 134;</w:t>
      </w:r>
    </w:p>
    <w:p w14:paraId="7BBF8770" w14:textId="77777777" w:rsidR="00F03631" w:rsidRPr="00A02CD5" w:rsidRDefault="00F03631" w:rsidP="00F03631">
      <w:pPr>
        <w:pStyle w:val="Akapitzlist"/>
        <w:numPr>
          <w:ilvl w:val="0"/>
          <w:numId w:val="16"/>
        </w:numPr>
        <w:spacing w:after="160" w:line="259" w:lineRule="auto"/>
        <w:jc w:val="both"/>
        <w:rPr>
          <w:rFonts w:ascii="Century Gothic" w:hAnsi="Century Gothic"/>
          <w:sz w:val="20"/>
          <w:szCs w:val="20"/>
        </w:rPr>
      </w:pPr>
      <w:r w:rsidRPr="00A02CD5">
        <w:rPr>
          <w:rFonts w:ascii="Century Gothic" w:hAnsi="Century Gothic"/>
          <w:sz w:val="20"/>
          <w:szCs w:val="20"/>
        </w:rPr>
        <w:t>Powiat Gnieźnieński, obręb miasto Gniezno:</w:t>
      </w:r>
    </w:p>
    <w:p w14:paraId="7DBBC4D3" w14:textId="77777777" w:rsidR="00F03631" w:rsidRPr="00A02CD5" w:rsidRDefault="00F03631" w:rsidP="00F03631">
      <w:pPr>
        <w:pStyle w:val="Akapitzlist"/>
        <w:jc w:val="both"/>
        <w:rPr>
          <w:rFonts w:ascii="Century Gothic" w:hAnsi="Century Gothic"/>
          <w:sz w:val="20"/>
          <w:szCs w:val="20"/>
        </w:rPr>
      </w:pPr>
      <w:r w:rsidRPr="00A02CD5">
        <w:rPr>
          <w:rFonts w:ascii="Century Gothic" w:hAnsi="Century Gothic"/>
          <w:sz w:val="20"/>
          <w:szCs w:val="20"/>
        </w:rPr>
        <w:t xml:space="preserve">Arkusz 47, działki nr: </w:t>
      </w:r>
      <w:r w:rsidRPr="00A02CD5">
        <w:rPr>
          <w:rFonts w:ascii="Century Gothic" w:hAnsi="Century Gothic"/>
          <w:sz w:val="20"/>
          <w:szCs w:val="20"/>
        </w:rPr>
        <w:tab/>
        <w:t>129, 52/1, 52/4, 53/2, 70, 71, 72,</w:t>
      </w:r>
    </w:p>
    <w:p w14:paraId="277ADDA5" w14:textId="77777777" w:rsidR="00F03631" w:rsidRPr="00A02CD5" w:rsidRDefault="00F03631" w:rsidP="00F03631">
      <w:pPr>
        <w:pStyle w:val="Akapitzlist"/>
        <w:jc w:val="both"/>
        <w:rPr>
          <w:rFonts w:ascii="Century Gothic" w:hAnsi="Century Gothic"/>
          <w:sz w:val="20"/>
          <w:szCs w:val="20"/>
        </w:rPr>
      </w:pPr>
      <w:r w:rsidRPr="00A02CD5">
        <w:rPr>
          <w:rFonts w:ascii="Century Gothic" w:hAnsi="Century Gothic"/>
          <w:sz w:val="20"/>
          <w:szCs w:val="20"/>
        </w:rPr>
        <w:lastRenderedPageBreak/>
        <w:t xml:space="preserve">Arkusz 48, działki nr:  </w:t>
      </w:r>
      <w:r w:rsidRPr="00A02CD5">
        <w:rPr>
          <w:rFonts w:ascii="Century Gothic" w:hAnsi="Century Gothic"/>
          <w:sz w:val="20"/>
          <w:szCs w:val="20"/>
        </w:rPr>
        <w:tab/>
        <w:t xml:space="preserve">77/1, 77/2, 77/4, 77/5, 89/2, 100, 102, 103, 104, 105, 107, 108, 228/4, 78, 99, 228/3, </w:t>
      </w:r>
    </w:p>
    <w:p w14:paraId="2F95DAAF" w14:textId="77777777" w:rsidR="00F03631" w:rsidRPr="00A02CD5" w:rsidRDefault="00F03631" w:rsidP="00F03631">
      <w:pPr>
        <w:pStyle w:val="Akapitzlist"/>
        <w:jc w:val="both"/>
        <w:rPr>
          <w:rFonts w:ascii="Century Gothic" w:hAnsi="Century Gothic"/>
          <w:sz w:val="20"/>
          <w:szCs w:val="20"/>
        </w:rPr>
      </w:pPr>
      <w:r w:rsidRPr="00A02CD5">
        <w:rPr>
          <w:rFonts w:ascii="Century Gothic" w:hAnsi="Century Gothic"/>
          <w:sz w:val="20"/>
          <w:szCs w:val="20"/>
        </w:rPr>
        <w:t xml:space="preserve">Arkusz 131, działki nr:  </w:t>
      </w:r>
      <w:r w:rsidRPr="00A02CD5">
        <w:rPr>
          <w:rFonts w:ascii="Century Gothic" w:hAnsi="Century Gothic"/>
          <w:sz w:val="20"/>
          <w:szCs w:val="20"/>
        </w:rPr>
        <w:tab/>
        <w:t xml:space="preserve">12, 21/1, 29, 50, 52, 53, </w:t>
      </w:r>
    </w:p>
    <w:p w14:paraId="22F339F4" w14:textId="77777777" w:rsidR="00F03631" w:rsidRPr="00A02CD5" w:rsidRDefault="00F03631" w:rsidP="00F03631">
      <w:pPr>
        <w:pStyle w:val="Akapitzlist"/>
        <w:jc w:val="both"/>
        <w:rPr>
          <w:rFonts w:ascii="Century Gothic" w:hAnsi="Century Gothic"/>
          <w:sz w:val="20"/>
          <w:szCs w:val="20"/>
        </w:rPr>
      </w:pPr>
      <w:r w:rsidRPr="00A02CD5">
        <w:rPr>
          <w:rFonts w:ascii="Century Gothic" w:hAnsi="Century Gothic"/>
          <w:sz w:val="20"/>
          <w:szCs w:val="20"/>
        </w:rPr>
        <w:t xml:space="preserve">Arkusz 195, działki nr:  </w:t>
      </w:r>
      <w:r w:rsidRPr="00A02CD5">
        <w:rPr>
          <w:rFonts w:ascii="Century Gothic" w:hAnsi="Century Gothic"/>
          <w:sz w:val="20"/>
          <w:szCs w:val="20"/>
        </w:rPr>
        <w:tab/>
        <w:t>35/6, 36/4, 37/1, 37/2, 38/4, 39/4, 40/1, 41/1, 41/2,</w:t>
      </w:r>
    </w:p>
    <w:p w14:paraId="6802F8F7" w14:textId="77777777" w:rsidR="00F03631" w:rsidRPr="00A02CD5" w:rsidRDefault="00F03631" w:rsidP="00F03631">
      <w:pPr>
        <w:pStyle w:val="Akapitzlist"/>
        <w:jc w:val="both"/>
        <w:rPr>
          <w:rFonts w:ascii="Century Gothic" w:hAnsi="Century Gothic"/>
          <w:sz w:val="20"/>
          <w:szCs w:val="20"/>
        </w:rPr>
      </w:pPr>
      <w:r w:rsidRPr="00A02CD5">
        <w:rPr>
          <w:rFonts w:ascii="Century Gothic" w:hAnsi="Century Gothic"/>
          <w:sz w:val="20"/>
          <w:szCs w:val="20"/>
        </w:rPr>
        <w:t xml:space="preserve">Arkusz 198, działki nr:  </w:t>
      </w:r>
      <w:r w:rsidRPr="00A02CD5">
        <w:rPr>
          <w:rFonts w:ascii="Century Gothic" w:hAnsi="Century Gothic"/>
          <w:sz w:val="20"/>
          <w:szCs w:val="20"/>
        </w:rPr>
        <w:tab/>
        <w:t xml:space="preserve">3/18, 3/28, 3/29, 3/30, 3/31, 3/32, 3/33, 3/34, 3/35, 3/39, 3/40, 4/10, 4/18, 4/19, 4/21, 4/3, 5, 6, </w:t>
      </w:r>
    </w:p>
    <w:p w14:paraId="551605D4" w14:textId="77777777" w:rsidR="00F03631" w:rsidRPr="00A02CD5" w:rsidRDefault="00F03631" w:rsidP="00F03631">
      <w:pPr>
        <w:pStyle w:val="Akapitzlist"/>
        <w:jc w:val="both"/>
        <w:rPr>
          <w:rFonts w:ascii="Century Gothic" w:hAnsi="Century Gothic"/>
          <w:sz w:val="20"/>
          <w:szCs w:val="20"/>
        </w:rPr>
      </w:pPr>
      <w:r w:rsidRPr="00A02CD5">
        <w:rPr>
          <w:rFonts w:ascii="Century Gothic" w:hAnsi="Century Gothic"/>
          <w:sz w:val="20"/>
          <w:szCs w:val="20"/>
        </w:rPr>
        <w:t>Arkusz 199,  działki nr:  2, 4</w:t>
      </w:r>
      <w:r>
        <w:rPr>
          <w:rFonts w:ascii="Century Gothic" w:hAnsi="Century Gothic"/>
          <w:sz w:val="20"/>
          <w:szCs w:val="20"/>
        </w:rPr>
        <w:t>,</w:t>
      </w:r>
    </w:p>
    <w:p w14:paraId="424A4CC2" w14:textId="3310123B" w:rsidR="006D55AE" w:rsidRPr="00F03631" w:rsidRDefault="00F03631" w:rsidP="00F03631">
      <w:pPr>
        <w:pStyle w:val="Akapitzlist"/>
        <w:jc w:val="both"/>
        <w:rPr>
          <w:rFonts w:ascii="Century Gothic" w:hAnsi="Century Gothic"/>
          <w:sz w:val="20"/>
          <w:szCs w:val="20"/>
        </w:rPr>
      </w:pPr>
      <w:r w:rsidRPr="00A02CD5">
        <w:rPr>
          <w:rFonts w:ascii="Century Gothic" w:hAnsi="Century Gothic"/>
          <w:sz w:val="20"/>
          <w:szCs w:val="20"/>
        </w:rPr>
        <w:t xml:space="preserve">Arkusz 200,  działki nr: </w:t>
      </w:r>
      <w:r w:rsidRPr="00A02CD5">
        <w:rPr>
          <w:rFonts w:ascii="Century Gothic" w:hAnsi="Century Gothic"/>
          <w:sz w:val="20"/>
          <w:szCs w:val="20"/>
        </w:rPr>
        <w:tab/>
        <w:t xml:space="preserve">1/1, 10, 11, 12, 13, 14/1, 14/12, 14/2, 14/20, 14/21, 14/3, 14/4, 15, 2/3, </w:t>
      </w:r>
      <w:r w:rsidR="00C47931">
        <w:rPr>
          <w:rFonts w:ascii="Century Gothic" w:hAnsi="Century Gothic"/>
          <w:sz w:val="20"/>
          <w:szCs w:val="20"/>
        </w:rPr>
        <w:t>3, 4/10, 5/1, 6/1, 7/1, 8/1, 9.</w:t>
      </w:r>
    </w:p>
    <w:p w14:paraId="004235B0" w14:textId="50AF562E" w:rsidR="00006801" w:rsidRPr="00006801" w:rsidRDefault="00006801" w:rsidP="006D55AE">
      <w:pPr>
        <w:spacing w:after="0"/>
        <w:ind w:firstLine="567"/>
        <w:jc w:val="both"/>
        <w:rPr>
          <w:rFonts w:ascii="Century Gothic" w:hAnsi="Century Gothic"/>
          <w:sz w:val="20"/>
          <w:szCs w:val="20"/>
        </w:rPr>
      </w:pPr>
      <w:r w:rsidRPr="00006801">
        <w:rPr>
          <w:rFonts w:ascii="Century Gothic" w:hAnsi="Century Gothic"/>
          <w:sz w:val="20"/>
          <w:szCs w:val="20"/>
        </w:rPr>
        <w:t xml:space="preserve">Zgodnie z </w:t>
      </w:r>
      <w:r w:rsidR="009C28C7" w:rsidRPr="009C28C7">
        <w:rPr>
          <w:rFonts w:ascii="Century Gothic" w:hAnsi="Century Gothic"/>
          <w:b/>
          <w:sz w:val="20"/>
          <w:szCs w:val="20"/>
        </w:rPr>
        <w:t>§ 3 ust. 1</w:t>
      </w:r>
      <w:r w:rsidR="00F03631">
        <w:rPr>
          <w:rFonts w:ascii="Century Gothic" w:hAnsi="Century Gothic"/>
          <w:b/>
          <w:sz w:val="20"/>
          <w:szCs w:val="20"/>
        </w:rPr>
        <w:t xml:space="preserve"> pkt 62</w:t>
      </w:r>
      <w:r w:rsidR="009C28C7">
        <w:rPr>
          <w:rFonts w:ascii="Century Gothic" w:hAnsi="Century Gothic"/>
          <w:sz w:val="20"/>
          <w:szCs w:val="20"/>
        </w:rPr>
        <w:t xml:space="preserve"> </w:t>
      </w:r>
      <w:r w:rsidRPr="00006801">
        <w:rPr>
          <w:rFonts w:ascii="Century Gothic" w:hAnsi="Century Gothic"/>
          <w:sz w:val="20"/>
          <w:szCs w:val="20"/>
        </w:rPr>
        <w:t xml:space="preserve">rozporządzenia Rady Ministrów z 9 listopada 2010 r. </w:t>
      </w:r>
      <w:r w:rsidRPr="00006801">
        <w:rPr>
          <w:rFonts w:ascii="Century Gothic" w:hAnsi="Century Gothic"/>
          <w:sz w:val="20"/>
          <w:szCs w:val="20"/>
        </w:rPr>
        <w:br/>
        <w:t xml:space="preserve">w sprawie przedsięwzięć mogących oddziaływać </w:t>
      </w:r>
      <w:r w:rsidR="000E36E3">
        <w:rPr>
          <w:rFonts w:ascii="Century Gothic" w:hAnsi="Century Gothic"/>
          <w:sz w:val="20"/>
          <w:szCs w:val="20"/>
        </w:rPr>
        <w:t>na środowisko (Dz. U. z 2019</w:t>
      </w:r>
      <w:r w:rsidRPr="00006801">
        <w:rPr>
          <w:rFonts w:ascii="Century Gothic" w:hAnsi="Century Gothic"/>
          <w:sz w:val="20"/>
          <w:szCs w:val="20"/>
        </w:rPr>
        <w:t xml:space="preserve">r. poz. </w:t>
      </w:r>
      <w:r w:rsidR="00BB4260" w:rsidRPr="00BB4260">
        <w:rPr>
          <w:rFonts w:ascii="Century Gothic" w:hAnsi="Century Gothic"/>
          <w:sz w:val="20"/>
          <w:szCs w:val="20"/>
        </w:rPr>
        <w:t>1839</w:t>
      </w:r>
      <w:r w:rsidRPr="00006801">
        <w:rPr>
          <w:rFonts w:ascii="Century Gothic" w:hAnsi="Century Gothic"/>
          <w:sz w:val="20"/>
          <w:szCs w:val="20"/>
        </w:rPr>
        <w:t xml:space="preserve">), </w:t>
      </w:r>
      <w:r w:rsidR="006339CD">
        <w:rPr>
          <w:rFonts w:ascii="Century Gothic" w:hAnsi="Century Gothic"/>
          <w:sz w:val="20"/>
          <w:szCs w:val="20"/>
        </w:rPr>
        <w:t xml:space="preserve">planowane przedsięwzięcie </w:t>
      </w:r>
      <w:r w:rsidR="0079292B">
        <w:rPr>
          <w:rFonts w:ascii="Century Gothic" w:hAnsi="Century Gothic"/>
          <w:sz w:val="20"/>
          <w:szCs w:val="20"/>
        </w:rPr>
        <w:t>zostało zaliczone</w:t>
      </w:r>
      <w:r w:rsidRPr="00006801">
        <w:rPr>
          <w:rFonts w:ascii="Century Gothic" w:hAnsi="Century Gothic"/>
          <w:sz w:val="20"/>
          <w:szCs w:val="20"/>
        </w:rPr>
        <w:t xml:space="preserve"> do przedsięwzięć mogących potencjalnie znacząco oddziaływać na środowisko, dla których obowiązek przeprowadzenia oceny oddziaływania na środowisko może być stwierdzony.</w:t>
      </w:r>
    </w:p>
    <w:p w14:paraId="07124222" w14:textId="6BEE0F3D" w:rsidR="00006801" w:rsidRDefault="000E36E3" w:rsidP="00006801">
      <w:pPr>
        <w:ind w:firstLine="708"/>
        <w:jc w:val="both"/>
        <w:rPr>
          <w:rFonts w:ascii="Century Gothic" w:hAnsi="Century Gothic"/>
          <w:sz w:val="20"/>
        </w:rPr>
      </w:pPr>
      <w:r>
        <w:rPr>
          <w:rFonts w:ascii="Century Gothic" w:hAnsi="Century Gothic"/>
          <w:sz w:val="20"/>
        </w:rPr>
        <w:t xml:space="preserve">Dnia </w:t>
      </w:r>
      <w:r w:rsidR="008E4901">
        <w:rPr>
          <w:rFonts w:ascii="Century Gothic" w:hAnsi="Century Gothic"/>
          <w:sz w:val="20"/>
        </w:rPr>
        <w:t>02.06</w:t>
      </w:r>
      <w:r w:rsidR="0079292B">
        <w:rPr>
          <w:rFonts w:ascii="Century Gothic" w:hAnsi="Century Gothic"/>
          <w:sz w:val="20"/>
        </w:rPr>
        <w:t>.</w:t>
      </w:r>
      <w:r w:rsidR="008E4901">
        <w:rPr>
          <w:rFonts w:ascii="Century Gothic" w:hAnsi="Century Gothic"/>
          <w:sz w:val="20"/>
        </w:rPr>
        <w:t>2022</w:t>
      </w:r>
      <w:r w:rsidR="0079292B">
        <w:rPr>
          <w:rFonts w:ascii="Century Gothic" w:hAnsi="Century Gothic"/>
          <w:sz w:val="20"/>
        </w:rPr>
        <w:t>r.</w:t>
      </w:r>
      <w:r>
        <w:rPr>
          <w:rFonts w:ascii="Century Gothic" w:hAnsi="Century Gothic"/>
          <w:sz w:val="20"/>
        </w:rPr>
        <w:t>, n</w:t>
      </w:r>
      <w:r w:rsidR="00006801" w:rsidRPr="00006801">
        <w:rPr>
          <w:rFonts w:ascii="Century Gothic" w:hAnsi="Century Gothic"/>
          <w:sz w:val="20"/>
        </w:rPr>
        <w:t xml:space="preserve">a podstawie art. 64 ust. 1 pkt. 1, 2 i 4 ustawy </w:t>
      </w:r>
      <w:proofErr w:type="spellStart"/>
      <w:r w:rsidR="00006801" w:rsidRPr="00006801">
        <w:rPr>
          <w:rFonts w:ascii="Century Gothic" w:hAnsi="Century Gothic"/>
          <w:sz w:val="20"/>
        </w:rPr>
        <w:t>ooś</w:t>
      </w:r>
      <w:proofErr w:type="spellEnd"/>
      <w:r w:rsidR="00006801" w:rsidRPr="00006801">
        <w:rPr>
          <w:rFonts w:ascii="Century Gothic" w:hAnsi="Century Gothic"/>
          <w:sz w:val="20"/>
        </w:rPr>
        <w:t xml:space="preserve">, </w:t>
      </w:r>
      <w:r w:rsidR="00BD0D88">
        <w:rPr>
          <w:rFonts w:ascii="Century Gothic" w:hAnsi="Century Gothic"/>
          <w:sz w:val="20"/>
        </w:rPr>
        <w:t>Prezydent Miasta Gniezno wystąpił</w:t>
      </w:r>
      <w:r w:rsidR="00006801" w:rsidRPr="00006801">
        <w:rPr>
          <w:rFonts w:ascii="Century Gothic" w:hAnsi="Century Gothic"/>
          <w:sz w:val="20"/>
        </w:rPr>
        <w:t xml:space="preserve"> do Regionalnego Dyrektora Ochrony Środowiska w Poznaniu, Państwowego Powiatowego Inspektora Sanitarnego w Gnieźnie oraz </w:t>
      </w:r>
      <w:r w:rsidR="00BD0D88">
        <w:rPr>
          <w:rFonts w:ascii="Century Gothic" w:hAnsi="Century Gothic"/>
          <w:sz w:val="20"/>
        </w:rPr>
        <w:t xml:space="preserve">Dyrektora Zarządu Zlewni </w:t>
      </w:r>
      <w:r w:rsidR="00BD0D88" w:rsidRPr="00006801">
        <w:rPr>
          <w:rFonts w:ascii="Century Gothic" w:hAnsi="Century Gothic"/>
          <w:sz w:val="20"/>
        </w:rPr>
        <w:t xml:space="preserve">w Poznaniu </w:t>
      </w:r>
      <w:r w:rsidR="00006801" w:rsidRPr="00006801">
        <w:rPr>
          <w:rFonts w:ascii="Century Gothic" w:hAnsi="Century Gothic"/>
          <w:sz w:val="20"/>
        </w:rPr>
        <w:t>Państwowego Gospodarstwa Wodnego Wody Polskie o wydanie opinii w sprawie obowiązku przeprowadzenia oceny oddziaływania przedsięwzięcia na środowisko dla planowanego przedsięwzięcia mogącego potencjalnie znacząco oddziaływać na środowisko</w:t>
      </w:r>
      <w:r w:rsidR="00006801" w:rsidRPr="00006801">
        <w:t xml:space="preserve"> </w:t>
      </w:r>
      <w:r w:rsidR="00006801" w:rsidRPr="00006801">
        <w:rPr>
          <w:rFonts w:ascii="Century Gothic" w:hAnsi="Century Gothic"/>
          <w:sz w:val="20"/>
        </w:rPr>
        <w:t>polegającego</w:t>
      </w:r>
      <w:r w:rsidR="00006801" w:rsidRPr="00006801">
        <w:rPr>
          <w:rFonts w:ascii="Century Gothic" w:hAnsi="Century Gothic"/>
          <w:sz w:val="20"/>
          <w:szCs w:val="20"/>
        </w:rPr>
        <w:t xml:space="preserve"> </w:t>
      </w:r>
      <w:r>
        <w:rPr>
          <w:rFonts w:ascii="Century Gothic" w:hAnsi="Century Gothic"/>
          <w:sz w:val="20"/>
          <w:szCs w:val="20"/>
        </w:rPr>
        <w:t>na</w:t>
      </w:r>
      <w:r w:rsidR="00BD0D88">
        <w:rPr>
          <w:rFonts w:ascii="Century Gothic" w:hAnsi="Century Gothic"/>
          <w:sz w:val="20"/>
          <w:szCs w:val="20"/>
        </w:rPr>
        <w:t xml:space="preserve"> </w:t>
      </w:r>
      <w:r w:rsidR="00BD0D88" w:rsidRPr="00F248CD">
        <w:rPr>
          <w:rFonts w:ascii="Century Gothic" w:hAnsi="Century Gothic"/>
          <w:sz w:val="20"/>
          <w:szCs w:val="20"/>
        </w:rPr>
        <w:t xml:space="preserve">rozbudowie ul. </w:t>
      </w:r>
      <w:r w:rsidR="00BD0D88">
        <w:rPr>
          <w:rFonts w:ascii="Century Gothic" w:hAnsi="Century Gothic"/>
          <w:sz w:val="20"/>
          <w:szCs w:val="20"/>
        </w:rPr>
        <w:t xml:space="preserve">WIERZBICZANY </w:t>
      </w:r>
      <w:r w:rsidR="00BD0D88" w:rsidRPr="00F248CD">
        <w:rPr>
          <w:rFonts w:ascii="Century Gothic" w:hAnsi="Century Gothic"/>
          <w:sz w:val="20"/>
          <w:szCs w:val="20"/>
        </w:rPr>
        <w:t>w Gnieźnie na odcinku od ul. Wschodniej do granic miasta</w:t>
      </w:r>
      <w:r w:rsidR="00F33762">
        <w:rPr>
          <w:rFonts w:ascii="Century Gothic" w:hAnsi="Century Gothic"/>
          <w:sz w:val="20"/>
        </w:rPr>
        <w:t xml:space="preserve">, a w przypadku stwierdzenia takiej potrzeby, co do zakresu raportu o oddziaływaniu na środowisko wnioskowanego </w:t>
      </w:r>
      <w:r w:rsidR="007E0A99">
        <w:rPr>
          <w:rFonts w:ascii="Century Gothic" w:hAnsi="Century Gothic"/>
          <w:sz w:val="20"/>
        </w:rPr>
        <w:t>przedsięwzięcia</w:t>
      </w:r>
      <w:r w:rsidR="00C10BB6">
        <w:rPr>
          <w:rFonts w:ascii="Century Gothic" w:hAnsi="Century Gothic"/>
          <w:sz w:val="20"/>
        </w:rPr>
        <w:t>.</w:t>
      </w:r>
    </w:p>
    <w:p w14:paraId="5C25309A" w14:textId="0428C13D" w:rsidR="00BD0D88" w:rsidRPr="004A57D4" w:rsidRDefault="00BD0D88" w:rsidP="004A57D4">
      <w:pPr>
        <w:ind w:firstLine="708"/>
        <w:jc w:val="both"/>
        <w:rPr>
          <w:rFonts w:ascii="Century Gothic" w:hAnsi="Century Gothic"/>
          <w:sz w:val="18"/>
        </w:rPr>
      </w:pPr>
      <w:r>
        <w:rPr>
          <w:rFonts w:ascii="Century Gothic" w:hAnsi="Century Gothic"/>
          <w:sz w:val="20"/>
        </w:rPr>
        <w:t xml:space="preserve">Jednocześnie na podstawie </w:t>
      </w:r>
      <w:r>
        <w:rPr>
          <w:rFonts w:ascii="Century Gothic" w:hAnsi="Century Gothic"/>
          <w:sz w:val="20"/>
          <w:szCs w:val="20"/>
        </w:rPr>
        <w:t>art. 75 ust. 4 oraz 5a</w:t>
      </w:r>
      <w:r w:rsidRPr="005B1BA0">
        <w:rPr>
          <w:rFonts w:ascii="Century Gothic" w:hAnsi="Century Gothic"/>
          <w:sz w:val="20"/>
          <w:szCs w:val="20"/>
        </w:rPr>
        <w:t xml:space="preserve"> </w:t>
      </w:r>
      <w:r w:rsidRPr="002F7502">
        <w:rPr>
          <w:rFonts w:ascii="Century Gothic" w:hAnsi="Century Gothic"/>
          <w:sz w:val="20"/>
          <w:szCs w:val="20"/>
        </w:rPr>
        <w:t>ustawy</w:t>
      </w:r>
      <w:r>
        <w:rPr>
          <w:rFonts w:ascii="Century Gothic" w:hAnsi="Century Gothic"/>
          <w:sz w:val="20"/>
          <w:szCs w:val="20"/>
        </w:rPr>
        <w:t xml:space="preserve"> </w:t>
      </w:r>
      <w:proofErr w:type="spellStart"/>
      <w:r>
        <w:rPr>
          <w:rFonts w:ascii="Century Gothic" w:hAnsi="Century Gothic"/>
          <w:sz w:val="20"/>
          <w:szCs w:val="20"/>
        </w:rPr>
        <w:t>ooś</w:t>
      </w:r>
      <w:proofErr w:type="spellEnd"/>
      <w:r>
        <w:rPr>
          <w:rFonts w:ascii="Century Gothic" w:hAnsi="Century Gothic"/>
          <w:sz w:val="20"/>
          <w:szCs w:val="20"/>
        </w:rPr>
        <w:t xml:space="preserve">, </w:t>
      </w:r>
      <w:r w:rsidR="00C47931">
        <w:rPr>
          <w:rFonts w:ascii="Century Gothic" w:hAnsi="Century Gothic"/>
          <w:sz w:val="20"/>
          <w:szCs w:val="20"/>
        </w:rPr>
        <w:t xml:space="preserve">dn. 02.06.2022r. </w:t>
      </w:r>
      <w:r>
        <w:rPr>
          <w:rFonts w:ascii="Century Gothic" w:hAnsi="Century Gothic"/>
          <w:sz w:val="20"/>
          <w:szCs w:val="20"/>
        </w:rPr>
        <w:t xml:space="preserve">Prezydent Miasta Gniezno wystąpił </w:t>
      </w:r>
      <w:r w:rsidR="004A57D4">
        <w:rPr>
          <w:rFonts w:ascii="Century Gothic" w:hAnsi="Century Gothic"/>
          <w:sz w:val="20"/>
          <w:szCs w:val="20"/>
        </w:rPr>
        <w:t xml:space="preserve">z wnioskiem do Wójta Gminy Gniezno o wydanie opinii </w:t>
      </w:r>
      <w:r w:rsidR="004A57D4" w:rsidRPr="00006801">
        <w:rPr>
          <w:rFonts w:ascii="Century Gothic" w:hAnsi="Century Gothic"/>
          <w:sz w:val="20"/>
        </w:rPr>
        <w:t>w sprawie obowiązku przeprowadzenia oceny oddziaływania przedsięwzięcia na środowisko dla planowanego przedsięwzięcia mogącego potencjalnie znacząco oddziaływać na środowisko</w:t>
      </w:r>
      <w:r w:rsidR="004A57D4" w:rsidRPr="00006801">
        <w:t xml:space="preserve"> </w:t>
      </w:r>
      <w:r w:rsidR="004A57D4" w:rsidRPr="00006801">
        <w:rPr>
          <w:rFonts w:ascii="Century Gothic" w:hAnsi="Century Gothic"/>
          <w:sz w:val="20"/>
        </w:rPr>
        <w:t>polegającego</w:t>
      </w:r>
      <w:r w:rsidR="004A57D4" w:rsidRPr="00006801">
        <w:rPr>
          <w:rFonts w:ascii="Century Gothic" w:hAnsi="Century Gothic"/>
          <w:sz w:val="20"/>
          <w:szCs w:val="20"/>
        </w:rPr>
        <w:t xml:space="preserve"> </w:t>
      </w:r>
      <w:r w:rsidR="004A57D4">
        <w:rPr>
          <w:rFonts w:ascii="Century Gothic" w:hAnsi="Century Gothic"/>
          <w:sz w:val="20"/>
          <w:szCs w:val="20"/>
        </w:rPr>
        <w:t xml:space="preserve">na </w:t>
      </w:r>
      <w:r w:rsidR="004A57D4" w:rsidRPr="00F248CD">
        <w:rPr>
          <w:rFonts w:ascii="Century Gothic" w:hAnsi="Century Gothic"/>
          <w:sz w:val="20"/>
          <w:szCs w:val="20"/>
        </w:rPr>
        <w:t xml:space="preserve">rozbudowie ul. </w:t>
      </w:r>
      <w:r w:rsidR="004A57D4">
        <w:rPr>
          <w:rFonts w:ascii="Century Gothic" w:hAnsi="Century Gothic"/>
          <w:sz w:val="20"/>
          <w:szCs w:val="20"/>
        </w:rPr>
        <w:t xml:space="preserve">WIERZBICZANY </w:t>
      </w:r>
      <w:r w:rsidR="004A57D4" w:rsidRPr="00F248CD">
        <w:rPr>
          <w:rFonts w:ascii="Century Gothic" w:hAnsi="Century Gothic"/>
          <w:sz w:val="20"/>
          <w:szCs w:val="20"/>
        </w:rPr>
        <w:t>w Gnieźnie na odcinku od ul. Wschodniej do granic miasta</w:t>
      </w:r>
      <w:r w:rsidR="004A57D4">
        <w:rPr>
          <w:rFonts w:ascii="Century Gothic" w:hAnsi="Century Gothic"/>
          <w:sz w:val="20"/>
        </w:rPr>
        <w:t>, a w przypadku stwierdzenia takiej potrzeby, co do zakresu raportu o oddziaływaniu na środowisko wnioskowanego przedsięwzięcia. Wójt Gminy Gniezno nie przedłożył w terminie 30 dni Postanowienia ww. sprawie, co uznano za</w:t>
      </w:r>
      <w:r w:rsidR="004A57D4">
        <w:t xml:space="preserve"> </w:t>
      </w:r>
      <w:r w:rsidR="004A57D4" w:rsidRPr="004A57D4">
        <w:rPr>
          <w:rFonts w:ascii="Century Gothic" w:hAnsi="Century Gothic"/>
          <w:sz w:val="20"/>
        </w:rPr>
        <w:t>brak zastrzeżeń do wniosku o wydanie decyzji o środowiskowych uwarunkowaniach.</w:t>
      </w:r>
    </w:p>
    <w:p w14:paraId="5A433B2C" w14:textId="4248BB64" w:rsidR="00781FEC" w:rsidRDefault="00781FEC" w:rsidP="00781FEC">
      <w:pPr>
        <w:ind w:firstLine="708"/>
        <w:jc w:val="both"/>
        <w:rPr>
          <w:rFonts w:ascii="Century Gothic" w:hAnsi="Century Gothic"/>
          <w:sz w:val="20"/>
          <w:szCs w:val="20"/>
        </w:rPr>
      </w:pPr>
      <w:r w:rsidRPr="00BD0D88">
        <w:rPr>
          <w:rFonts w:ascii="Century Gothic" w:hAnsi="Century Gothic"/>
          <w:b/>
          <w:sz w:val="20"/>
        </w:rPr>
        <w:t>Państwowy Powiatowy Inspektor Sanitarny w Gnieźnie - OPINIĄ SANITARNĄ Nr ON.NS.9022.5.</w:t>
      </w:r>
      <w:r w:rsidR="0076426C">
        <w:rPr>
          <w:rFonts w:ascii="Century Gothic" w:hAnsi="Century Gothic"/>
          <w:b/>
          <w:sz w:val="20"/>
        </w:rPr>
        <w:t>44.2022 z dnia 15.06.2022</w:t>
      </w:r>
      <w:r w:rsidRPr="00BD0D88">
        <w:rPr>
          <w:rFonts w:ascii="Century Gothic" w:hAnsi="Century Gothic"/>
          <w:b/>
          <w:sz w:val="20"/>
        </w:rPr>
        <w:t>r.</w:t>
      </w:r>
      <w:r w:rsidRPr="00006801">
        <w:rPr>
          <w:rFonts w:ascii="Century Gothic" w:hAnsi="Century Gothic"/>
          <w:sz w:val="20"/>
        </w:rPr>
        <w:t xml:space="preserve"> nie stwierdził potrzeby przeprowadzenia oceny oddziaływania przedsięwzięcia na środowisko i odstąpił od określenia zakresu raportu o oddziaływaniu przedsięwzięcia na środowisko. Jak podkreślił Państwowy Powiatowy Inspektor Sanitarny w Gnieźnie, ze względu na rodzaj </w:t>
      </w:r>
      <w:r>
        <w:rPr>
          <w:rFonts w:ascii="Century Gothic" w:hAnsi="Century Gothic"/>
          <w:sz w:val="20"/>
        </w:rPr>
        <w:t xml:space="preserve">i wielkość inwestycji </w:t>
      </w:r>
      <w:r w:rsidRPr="00006801">
        <w:rPr>
          <w:rFonts w:ascii="Century Gothic" w:hAnsi="Century Gothic"/>
          <w:sz w:val="20"/>
        </w:rPr>
        <w:t xml:space="preserve">oraz </w:t>
      </w:r>
      <w:r w:rsidR="0076426C">
        <w:rPr>
          <w:rFonts w:ascii="Century Gothic" w:hAnsi="Century Gothic"/>
          <w:sz w:val="20"/>
        </w:rPr>
        <w:t xml:space="preserve">jej lokalizację w istniejącym pasie drogowym a także informacje zawarte w karcie informacyjnej przedsięwzięcia dla proponowanej inwestycji </w:t>
      </w:r>
      <w:r w:rsidRPr="00006801">
        <w:rPr>
          <w:rFonts w:ascii="Century Gothic" w:hAnsi="Century Gothic"/>
          <w:sz w:val="20"/>
        </w:rPr>
        <w:t xml:space="preserve">wymienionej w treści  </w:t>
      </w:r>
      <w:r w:rsidR="0076426C">
        <w:rPr>
          <w:rFonts w:ascii="Century Gothic" w:hAnsi="Century Gothic"/>
          <w:sz w:val="20"/>
          <w:szCs w:val="20"/>
        </w:rPr>
        <w:t>§ 3 ust. 1 pkt 62</w:t>
      </w:r>
      <w:r>
        <w:rPr>
          <w:rFonts w:ascii="Century Gothic" w:hAnsi="Century Gothic"/>
          <w:sz w:val="20"/>
          <w:szCs w:val="20"/>
        </w:rPr>
        <w:t xml:space="preserve"> </w:t>
      </w:r>
      <w:r w:rsidRPr="00006801">
        <w:rPr>
          <w:rFonts w:ascii="Century Gothic" w:hAnsi="Century Gothic"/>
          <w:sz w:val="20"/>
        </w:rPr>
        <w:t xml:space="preserve">rozporządzenia Rady Ministrów </w:t>
      </w:r>
      <w:r w:rsidRPr="00006801">
        <w:rPr>
          <w:rFonts w:ascii="Century Gothic" w:hAnsi="Century Gothic"/>
          <w:sz w:val="20"/>
          <w:szCs w:val="20"/>
        </w:rPr>
        <w:t>z 9 listopada 2010 r. w sprawie przedsięwzięć mogących oddziały</w:t>
      </w:r>
      <w:r>
        <w:rPr>
          <w:rFonts w:ascii="Century Gothic" w:hAnsi="Century Gothic"/>
          <w:sz w:val="20"/>
          <w:szCs w:val="20"/>
        </w:rPr>
        <w:t>wać na środowisko (Dz. U. z 2019r. poz. 1839</w:t>
      </w:r>
      <w:r w:rsidRPr="00006801">
        <w:rPr>
          <w:rFonts w:ascii="Century Gothic" w:hAnsi="Century Gothic"/>
          <w:sz w:val="20"/>
          <w:szCs w:val="20"/>
        </w:rPr>
        <w:t>), nie jest wymagane sporządzenie raportu o o</w:t>
      </w:r>
      <w:r>
        <w:rPr>
          <w:rFonts w:ascii="Century Gothic" w:hAnsi="Century Gothic"/>
          <w:sz w:val="20"/>
          <w:szCs w:val="20"/>
        </w:rPr>
        <w:t>d</w:t>
      </w:r>
      <w:r w:rsidRPr="00006801">
        <w:rPr>
          <w:rFonts w:ascii="Century Gothic" w:hAnsi="Century Gothic"/>
          <w:sz w:val="20"/>
          <w:szCs w:val="20"/>
        </w:rPr>
        <w:t xml:space="preserve">działywaniu przedsięwzięcia na środowisko. </w:t>
      </w:r>
    </w:p>
    <w:p w14:paraId="2DE46A3F" w14:textId="7282EC41" w:rsidR="00781FEC" w:rsidRDefault="00781FEC" w:rsidP="00304D33">
      <w:pPr>
        <w:ind w:firstLine="708"/>
        <w:jc w:val="both"/>
        <w:rPr>
          <w:rFonts w:ascii="Century Gothic" w:hAnsi="Century Gothic"/>
          <w:sz w:val="20"/>
        </w:rPr>
      </w:pPr>
      <w:r w:rsidRPr="0076426C">
        <w:rPr>
          <w:rFonts w:ascii="Century Gothic" w:hAnsi="Century Gothic"/>
          <w:b/>
          <w:sz w:val="20"/>
        </w:rPr>
        <w:t>Państwowe Gospodarstwo Wodne Wody Polskie, Zarząd Zlewni w Poznani</w:t>
      </w:r>
      <w:r w:rsidR="00304D33">
        <w:rPr>
          <w:rFonts w:ascii="Century Gothic" w:hAnsi="Century Gothic"/>
          <w:b/>
          <w:sz w:val="20"/>
        </w:rPr>
        <w:t>u, OPINIĄ znak: PO.ZZŚ.4.435.325.2022.AR.1 z dn. 14.06.2022</w:t>
      </w:r>
      <w:r w:rsidRPr="0076426C">
        <w:rPr>
          <w:rFonts w:ascii="Century Gothic" w:hAnsi="Century Gothic"/>
          <w:b/>
          <w:sz w:val="20"/>
        </w:rPr>
        <w:t>r.,</w:t>
      </w:r>
      <w:r w:rsidRPr="00006801">
        <w:rPr>
          <w:rFonts w:ascii="Century Gothic" w:hAnsi="Century Gothic"/>
          <w:sz w:val="20"/>
        </w:rPr>
        <w:t xml:space="preserve"> nie stwierdził potrzeby przeprowadzenia oceny oddziaływania ww. przedsięwzięcia na </w:t>
      </w:r>
      <w:r w:rsidR="00304D33">
        <w:rPr>
          <w:rFonts w:ascii="Century Gothic" w:hAnsi="Century Gothic"/>
          <w:sz w:val="20"/>
        </w:rPr>
        <w:t>środowisko.</w:t>
      </w:r>
    </w:p>
    <w:p w14:paraId="6E9502F0" w14:textId="2B4C6F3D" w:rsidR="00CC2E51" w:rsidRPr="00CC2E51" w:rsidRDefault="00006801" w:rsidP="00304D33">
      <w:pPr>
        <w:spacing w:after="0"/>
        <w:ind w:firstLine="708"/>
        <w:jc w:val="both"/>
        <w:rPr>
          <w:rFonts w:ascii="Century Gothic" w:hAnsi="Century Gothic" w:cs="Arial"/>
          <w:sz w:val="20"/>
          <w:lang w:eastAsia="ar-SA"/>
        </w:rPr>
      </w:pPr>
      <w:r w:rsidRPr="00006801">
        <w:rPr>
          <w:rFonts w:ascii="Century Gothic" w:hAnsi="Century Gothic"/>
          <w:sz w:val="20"/>
        </w:rPr>
        <w:t>Regionalny Dyrektor Ochrony Środowiska w Po</w:t>
      </w:r>
      <w:r w:rsidR="00460EE2">
        <w:rPr>
          <w:rFonts w:ascii="Century Gothic" w:hAnsi="Century Gothic"/>
          <w:sz w:val="20"/>
        </w:rPr>
        <w:t>zna</w:t>
      </w:r>
      <w:r w:rsidR="00CC2E51">
        <w:rPr>
          <w:rFonts w:ascii="Century Gothic" w:hAnsi="Century Gothic"/>
          <w:sz w:val="20"/>
        </w:rPr>
        <w:t xml:space="preserve">niu, pismem znak: </w:t>
      </w:r>
      <w:r w:rsidR="00304D33">
        <w:rPr>
          <w:rFonts w:ascii="Century Gothic" w:hAnsi="Century Gothic"/>
          <w:sz w:val="20"/>
        </w:rPr>
        <w:t>WOO-II.4220.145.2022.ZP.1 z dn. 22.06.2022</w:t>
      </w:r>
      <w:r w:rsidR="00460EE2" w:rsidRPr="007E0D8D">
        <w:rPr>
          <w:rFonts w:ascii="Century Gothic" w:hAnsi="Century Gothic"/>
          <w:sz w:val="20"/>
        </w:rPr>
        <w:t>r.</w:t>
      </w:r>
      <w:r w:rsidR="00460EE2">
        <w:rPr>
          <w:rFonts w:ascii="Century Gothic" w:hAnsi="Century Gothic"/>
          <w:sz w:val="20"/>
        </w:rPr>
        <w:t xml:space="preserve"> przedłużył </w:t>
      </w:r>
      <w:r w:rsidR="00A306FF">
        <w:rPr>
          <w:rFonts w:ascii="Century Gothic" w:hAnsi="Century Gothic"/>
          <w:sz w:val="20"/>
        </w:rPr>
        <w:t xml:space="preserve">termin </w:t>
      </w:r>
      <w:r w:rsidR="00304D33">
        <w:rPr>
          <w:rFonts w:ascii="Century Gothic" w:hAnsi="Century Gothic"/>
          <w:sz w:val="20"/>
        </w:rPr>
        <w:t>tj. do dnia 06.07.2022</w:t>
      </w:r>
      <w:r w:rsidR="00CC2E51">
        <w:rPr>
          <w:rFonts w:ascii="Century Gothic" w:hAnsi="Century Gothic"/>
          <w:sz w:val="20"/>
        </w:rPr>
        <w:t xml:space="preserve">r. </w:t>
      </w:r>
      <w:r w:rsidR="00A306FF">
        <w:rPr>
          <w:rFonts w:ascii="Century Gothic" w:hAnsi="Century Gothic"/>
          <w:sz w:val="20"/>
        </w:rPr>
        <w:t xml:space="preserve">wydania opinii </w:t>
      </w:r>
      <w:r w:rsidR="00A306FF">
        <w:rPr>
          <w:rFonts w:ascii="Century Gothic" w:hAnsi="Century Gothic"/>
          <w:sz w:val="20"/>
        </w:rPr>
        <w:lastRenderedPageBreak/>
        <w:t>co do potrzeby przeprowadzenia oceny oddziaływania na środowisko dla ww. przedsięwzięcia</w:t>
      </w:r>
      <w:r w:rsidR="009733CB">
        <w:rPr>
          <w:rFonts w:ascii="Century Gothic" w:hAnsi="Century Gothic"/>
          <w:sz w:val="20"/>
        </w:rPr>
        <w:t>,</w:t>
      </w:r>
      <w:r w:rsidR="00A306FF">
        <w:rPr>
          <w:rFonts w:ascii="Century Gothic" w:hAnsi="Century Gothic"/>
          <w:sz w:val="20"/>
        </w:rPr>
        <w:t xml:space="preserve"> z uwagi n</w:t>
      </w:r>
      <w:r w:rsidR="00304D33">
        <w:rPr>
          <w:rFonts w:ascii="Century Gothic" w:hAnsi="Century Gothic"/>
          <w:sz w:val="20"/>
        </w:rPr>
        <w:t>a trwającą analizę wniosku.</w:t>
      </w:r>
      <w:r w:rsidR="00A306FF">
        <w:rPr>
          <w:rFonts w:ascii="Century Gothic" w:hAnsi="Century Gothic"/>
          <w:sz w:val="20"/>
        </w:rPr>
        <w:t xml:space="preserve"> Następnie </w:t>
      </w:r>
      <w:r w:rsidR="00CC2E51" w:rsidRPr="00006801">
        <w:rPr>
          <w:rFonts w:ascii="Century Gothic" w:hAnsi="Century Gothic"/>
          <w:sz w:val="20"/>
        </w:rPr>
        <w:t>Regionalny Dyrektor Ochrony Środowiska w Po</w:t>
      </w:r>
      <w:r w:rsidR="00304D33">
        <w:rPr>
          <w:rFonts w:ascii="Century Gothic" w:hAnsi="Century Gothic"/>
          <w:sz w:val="20"/>
        </w:rPr>
        <w:t xml:space="preserve">znaniu pismem </w:t>
      </w:r>
      <w:r w:rsidR="00CC2E51">
        <w:rPr>
          <w:rFonts w:ascii="Century Gothic" w:hAnsi="Century Gothic"/>
          <w:sz w:val="20"/>
        </w:rPr>
        <w:t>znak:</w:t>
      </w:r>
      <w:r w:rsidR="00304D33">
        <w:rPr>
          <w:rFonts w:ascii="Century Gothic" w:hAnsi="Century Gothic"/>
          <w:sz w:val="20"/>
        </w:rPr>
        <w:t xml:space="preserve"> WOO-II.4220.145.2022.ZP.2</w:t>
      </w:r>
      <w:r w:rsidR="002E1815">
        <w:rPr>
          <w:rFonts w:ascii="Century Gothic" w:hAnsi="Century Gothic"/>
          <w:sz w:val="20"/>
        </w:rPr>
        <w:t xml:space="preserve"> z dn. </w:t>
      </w:r>
      <w:r w:rsidR="00304D33">
        <w:rPr>
          <w:rFonts w:ascii="Century Gothic" w:hAnsi="Century Gothic"/>
          <w:sz w:val="20"/>
        </w:rPr>
        <w:t>27.06.2022</w:t>
      </w:r>
      <w:r w:rsidR="00304D33" w:rsidRPr="007E0D8D">
        <w:rPr>
          <w:rFonts w:ascii="Century Gothic" w:hAnsi="Century Gothic"/>
          <w:sz w:val="20"/>
        </w:rPr>
        <w:t>r.</w:t>
      </w:r>
      <w:r w:rsidR="00304D33">
        <w:rPr>
          <w:rFonts w:ascii="Century Gothic" w:hAnsi="Century Gothic"/>
          <w:sz w:val="20"/>
        </w:rPr>
        <w:t xml:space="preserve"> poinformował, że karta informacyjna przedsięwzięcia </w:t>
      </w:r>
      <w:r w:rsidR="002E1815">
        <w:rPr>
          <w:rFonts w:ascii="Century Gothic" w:hAnsi="Century Gothic"/>
          <w:sz w:val="20"/>
        </w:rPr>
        <w:t xml:space="preserve">wymaga uzupełnienia, przekazując uwagi do </w:t>
      </w:r>
      <w:proofErr w:type="spellStart"/>
      <w:r w:rsidR="002E1815">
        <w:rPr>
          <w:rFonts w:ascii="Century Gothic" w:hAnsi="Century Gothic"/>
          <w:sz w:val="20"/>
        </w:rPr>
        <w:t>k.i.p</w:t>
      </w:r>
      <w:proofErr w:type="spellEnd"/>
      <w:r w:rsidR="002E1815">
        <w:rPr>
          <w:rFonts w:ascii="Century Gothic" w:hAnsi="Century Gothic"/>
          <w:sz w:val="20"/>
        </w:rPr>
        <w:t>.</w:t>
      </w:r>
    </w:p>
    <w:p w14:paraId="5A95AD06" w14:textId="79A257B9" w:rsidR="00DD235E" w:rsidRPr="00726BD5" w:rsidRDefault="00C85520" w:rsidP="00726BD5">
      <w:pPr>
        <w:ind w:firstLine="708"/>
        <w:jc w:val="both"/>
        <w:rPr>
          <w:rFonts w:ascii="Century Gothic" w:hAnsi="Century Gothic"/>
          <w:sz w:val="18"/>
        </w:rPr>
      </w:pPr>
      <w:r w:rsidRPr="001E2BC1">
        <w:rPr>
          <w:rFonts w:ascii="Century Gothic" w:hAnsi="Century Gothic" w:cs="Arial"/>
          <w:sz w:val="20"/>
          <w:szCs w:val="20"/>
        </w:rPr>
        <w:t xml:space="preserve">Uwzględniając powyższe, </w:t>
      </w:r>
      <w:r>
        <w:rPr>
          <w:rFonts w:ascii="Century Gothic" w:hAnsi="Century Gothic" w:cs="Arial"/>
          <w:sz w:val="20"/>
          <w:szCs w:val="20"/>
        </w:rPr>
        <w:t>Prezydent Miasta Gniezna uznał</w:t>
      </w:r>
      <w:r w:rsidRPr="001E2BC1">
        <w:rPr>
          <w:rFonts w:ascii="Century Gothic" w:hAnsi="Century Gothic" w:cs="Arial"/>
          <w:sz w:val="20"/>
          <w:szCs w:val="20"/>
        </w:rPr>
        <w:t>, że załączona do wniosku kar</w:t>
      </w:r>
      <w:r>
        <w:rPr>
          <w:rFonts w:ascii="Century Gothic" w:hAnsi="Century Gothic" w:cs="Arial"/>
          <w:sz w:val="20"/>
          <w:szCs w:val="20"/>
        </w:rPr>
        <w:t xml:space="preserve">ta informacyjna przedsięwzięcia wymaga złożenia wyjaśnień zgodnie </w:t>
      </w:r>
      <w:r w:rsidRPr="001E2BC1">
        <w:rPr>
          <w:rFonts w:ascii="Century Gothic" w:hAnsi="Century Gothic" w:cs="Arial"/>
          <w:sz w:val="20"/>
          <w:szCs w:val="20"/>
        </w:rPr>
        <w:t xml:space="preserve">z obowiązującymi w tym zakresie przepisami, a w szczególności art. 62a ust. 1 ustawy </w:t>
      </w:r>
      <w:proofErr w:type="spellStart"/>
      <w:r>
        <w:rPr>
          <w:rFonts w:ascii="Century Gothic" w:hAnsi="Century Gothic" w:cs="Arial"/>
          <w:sz w:val="20"/>
          <w:szCs w:val="20"/>
        </w:rPr>
        <w:t>ooś</w:t>
      </w:r>
      <w:proofErr w:type="spellEnd"/>
      <w:r>
        <w:rPr>
          <w:rFonts w:ascii="Century Gothic" w:hAnsi="Century Gothic" w:cs="Arial"/>
          <w:sz w:val="20"/>
          <w:szCs w:val="20"/>
        </w:rPr>
        <w:t xml:space="preserve"> </w:t>
      </w:r>
      <w:r w:rsidRPr="001E2BC1">
        <w:rPr>
          <w:rFonts w:ascii="Century Gothic" w:hAnsi="Century Gothic" w:cs="Arial"/>
          <w:sz w:val="20"/>
          <w:szCs w:val="20"/>
        </w:rPr>
        <w:t>oraz zgodnie ze stanem faktycznym.</w:t>
      </w:r>
      <w:r w:rsidR="002E1815">
        <w:rPr>
          <w:rFonts w:ascii="Century Gothic" w:hAnsi="Century Gothic" w:cs="Arial"/>
          <w:sz w:val="20"/>
          <w:szCs w:val="20"/>
        </w:rPr>
        <w:t xml:space="preserve"> Dn. 11.07.2022r. przekazano od projektanta odpowiedzi na wezwanie </w:t>
      </w:r>
      <w:r w:rsidR="002E1815" w:rsidRPr="00006801">
        <w:rPr>
          <w:rFonts w:ascii="Century Gothic" w:hAnsi="Century Gothic"/>
          <w:sz w:val="20"/>
        </w:rPr>
        <w:t>Regionaln</w:t>
      </w:r>
      <w:r w:rsidR="002E1815">
        <w:rPr>
          <w:rFonts w:ascii="Century Gothic" w:hAnsi="Century Gothic"/>
          <w:sz w:val="20"/>
        </w:rPr>
        <w:t>ego</w:t>
      </w:r>
      <w:r w:rsidR="002E1815" w:rsidRPr="00006801">
        <w:rPr>
          <w:rFonts w:ascii="Century Gothic" w:hAnsi="Century Gothic"/>
          <w:sz w:val="20"/>
        </w:rPr>
        <w:t xml:space="preserve"> Dyrektor</w:t>
      </w:r>
      <w:r w:rsidR="002E1815">
        <w:rPr>
          <w:rFonts w:ascii="Century Gothic" w:hAnsi="Century Gothic"/>
          <w:sz w:val="20"/>
        </w:rPr>
        <w:t>a</w:t>
      </w:r>
      <w:r w:rsidR="002E1815" w:rsidRPr="00006801">
        <w:rPr>
          <w:rFonts w:ascii="Century Gothic" w:hAnsi="Century Gothic"/>
          <w:sz w:val="20"/>
        </w:rPr>
        <w:t xml:space="preserve"> Ochrony Środowiska w Po</w:t>
      </w:r>
      <w:r w:rsidR="002E1815">
        <w:rPr>
          <w:rFonts w:ascii="Century Gothic" w:hAnsi="Century Gothic"/>
          <w:sz w:val="20"/>
        </w:rPr>
        <w:t>znaniu pismem znak: WOO-II.4220.145.2022.ZP.2 z dn. 27.06.2022</w:t>
      </w:r>
      <w:r w:rsidR="002E1815" w:rsidRPr="007E0D8D">
        <w:rPr>
          <w:rFonts w:ascii="Century Gothic" w:hAnsi="Century Gothic"/>
          <w:sz w:val="20"/>
        </w:rPr>
        <w:t>r.</w:t>
      </w:r>
      <w:r w:rsidR="000C48D1">
        <w:rPr>
          <w:rFonts w:ascii="Century Gothic" w:hAnsi="Century Gothic"/>
          <w:sz w:val="20"/>
        </w:rPr>
        <w:t xml:space="preserve"> Dnia 12.07.2022r. Prezydent Miasta Gniezna przekazał w załączeniu uzupełnienie karty informacyjnej przedsięwzięcia, które </w:t>
      </w:r>
      <w:r w:rsidR="000C48D1">
        <w:rPr>
          <w:rFonts w:ascii="Century Gothic" w:hAnsi="Century Gothic"/>
          <w:sz w:val="20"/>
          <w:szCs w:val="20"/>
        </w:rPr>
        <w:t xml:space="preserve">stanowiło odpowiedź </w:t>
      </w:r>
      <w:r w:rsidR="000C48D1">
        <w:rPr>
          <w:rFonts w:ascii="Century Gothic" w:hAnsi="Century Gothic"/>
          <w:sz w:val="20"/>
          <w:szCs w:val="20"/>
        </w:rPr>
        <w:br/>
      </w:r>
      <w:r w:rsidR="000C48D1" w:rsidRPr="003E4311">
        <w:rPr>
          <w:rFonts w:ascii="Century Gothic" w:hAnsi="Century Gothic"/>
          <w:sz w:val="20"/>
          <w:szCs w:val="20"/>
        </w:rPr>
        <w:t xml:space="preserve">w związku z </w:t>
      </w:r>
      <w:r w:rsidR="000C48D1" w:rsidRPr="000C48D1">
        <w:rPr>
          <w:rFonts w:ascii="Century Gothic" w:hAnsi="Century Gothic"/>
          <w:sz w:val="20"/>
          <w:szCs w:val="20"/>
        </w:rPr>
        <w:t>pismem Regionalnego Dyrektora Ochrony Środowiska w Poznaniu, znak: WOO-II.4220.145.2022.ZP.2 z dnia 27.06.2022r.</w:t>
      </w:r>
      <w:r w:rsidR="000C48D1">
        <w:rPr>
          <w:rFonts w:ascii="Century Gothic" w:hAnsi="Century Gothic"/>
          <w:sz w:val="20"/>
          <w:szCs w:val="20"/>
        </w:rPr>
        <w:t xml:space="preserve"> (data wpływu do tut. Urzędu 28.06.2022r.). Jednocześnie ww. piśmie wyjaśniono, że wnioskodawcą </w:t>
      </w:r>
      <w:r w:rsidR="000C48D1" w:rsidRPr="00D508E7">
        <w:rPr>
          <w:rFonts w:ascii="Century Gothic" w:hAnsi="Century Gothic"/>
          <w:sz w:val="20"/>
        </w:rPr>
        <w:t>planowanego przedsięwzięcia, o których mowa w art. 75 ust. 1 pkt 4</w:t>
      </w:r>
      <w:r w:rsidR="000C48D1">
        <w:rPr>
          <w:rFonts w:ascii="Century Gothic" w:hAnsi="Century Gothic"/>
          <w:sz w:val="20"/>
        </w:rPr>
        <w:t xml:space="preserve"> ustawy </w:t>
      </w:r>
      <w:r w:rsidR="000C48D1" w:rsidRPr="00210AE9">
        <w:rPr>
          <w:rFonts w:ascii="Century Gothic" w:eastAsia="Times New Roman" w:hAnsi="Century Gothic" w:cs="Times New Roman"/>
          <w:sz w:val="20"/>
          <w:szCs w:val="20"/>
          <w:lang w:eastAsia="pl-PL"/>
        </w:rPr>
        <w:t xml:space="preserve">z dnia 3 października 2008 r. </w:t>
      </w:r>
      <w:r w:rsidR="000C48D1" w:rsidRPr="00210AE9">
        <w:rPr>
          <w:rFonts w:ascii="Century Gothic" w:eastAsia="Times New Roman" w:hAnsi="Century Gothic" w:cs="Times New Roman"/>
          <w:iCs/>
          <w:sz w:val="20"/>
          <w:szCs w:val="20"/>
          <w:lang w:eastAsia="pl-PL"/>
        </w:rPr>
        <w:t>o udostępnianiu informacji o środowisku i jego ochronie, udziale społeczeństwa w ochronie środowiska oraz ocenach oddziaływania na środowisko</w:t>
      </w:r>
      <w:r w:rsidR="000C48D1" w:rsidRPr="00210AE9">
        <w:rPr>
          <w:rFonts w:ascii="Century Gothic" w:eastAsia="Times New Roman" w:hAnsi="Century Gothic" w:cs="Times New Roman"/>
          <w:sz w:val="20"/>
          <w:szCs w:val="20"/>
          <w:lang w:eastAsia="pl-PL"/>
        </w:rPr>
        <w:t xml:space="preserve"> (</w:t>
      </w:r>
      <w:proofErr w:type="spellStart"/>
      <w:r w:rsidR="000C48D1" w:rsidRPr="00210AE9">
        <w:rPr>
          <w:rFonts w:ascii="Century Gothic" w:eastAsia="Times New Roman" w:hAnsi="Century Gothic" w:cs="Times New Roman"/>
          <w:sz w:val="20"/>
          <w:szCs w:val="20"/>
          <w:lang w:eastAsia="pl-PL"/>
        </w:rPr>
        <w:t>t.j</w:t>
      </w:r>
      <w:proofErr w:type="spellEnd"/>
      <w:r w:rsidR="000C48D1" w:rsidRPr="00210AE9">
        <w:rPr>
          <w:rFonts w:ascii="Century Gothic" w:eastAsia="Times New Roman" w:hAnsi="Century Gothic" w:cs="Times New Roman"/>
          <w:sz w:val="20"/>
          <w:szCs w:val="20"/>
          <w:lang w:eastAsia="pl-PL"/>
        </w:rPr>
        <w:t xml:space="preserve">. </w:t>
      </w:r>
      <w:r w:rsidR="000C48D1">
        <w:rPr>
          <w:rFonts w:ascii="Century Gothic" w:eastAsia="Times New Roman" w:hAnsi="Century Gothic" w:cs="Times New Roman"/>
          <w:sz w:val="20"/>
          <w:szCs w:val="20"/>
          <w:lang w:eastAsia="pl-PL"/>
        </w:rPr>
        <w:t>Dz. U. z 2022 r., poz. 1029 ze zm.</w:t>
      </w:r>
      <w:r w:rsidR="000C48D1" w:rsidRPr="00210AE9">
        <w:rPr>
          <w:rFonts w:ascii="Century Gothic" w:eastAsia="Times New Roman" w:hAnsi="Century Gothic" w:cs="Times New Roman"/>
          <w:sz w:val="20"/>
          <w:szCs w:val="20"/>
          <w:lang w:eastAsia="pl-PL"/>
        </w:rPr>
        <w:t>)</w:t>
      </w:r>
      <w:r w:rsidR="000C48D1">
        <w:rPr>
          <w:rFonts w:ascii="Century Gothic" w:eastAsia="Times New Roman" w:hAnsi="Century Gothic" w:cs="Times New Roman"/>
          <w:sz w:val="20"/>
          <w:szCs w:val="20"/>
          <w:lang w:eastAsia="pl-PL"/>
        </w:rPr>
        <w:t xml:space="preserve"> </w:t>
      </w:r>
      <w:r w:rsidR="000C48D1">
        <w:rPr>
          <w:rFonts w:ascii="Century Gothic" w:hAnsi="Century Gothic"/>
          <w:sz w:val="20"/>
          <w:szCs w:val="20"/>
        </w:rPr>
        <w:t>jest jednostka samorządu terytorialnego czyli MIASTO GNIEZNO, dla którego organem wykonawczym</w:t>
      </w:r>
      <w:r w:rsidR="000C48D1" w:rsidRPr="003E4311">
        <w:t xml:space="preserve"> </w:t>
      </w:r>
      <w:r w:rsidR="000C48D1">
        <w:rPr>
          <w:rFonts w:ascii="Century Gothic" w:hAnsi="Century Gothic"/>
          <w:sz w:val="20"/>
          <w:szCs w:val="20"/>
        </w:rPr>
        <w:t xml:space="preserve">jest Prezydent Miasta Gniezna tj. organ właściwy </w:t>
      </w:r>
      <w:r w:rsidR="000C48D1" w:rsidRPr="003E4311">
        <w:rPr>
          <w:rFonts w:ascii="Century Gothic" w:hAnsi="Century Gothic"/>
          <w:sz w:val="20"/>
        </w:rPr>
        <w:t>do wydania decyzji o środowiskowych uwarunkowaniach</w:t>
      </w:r>
      <w:r w:rsidR="000C48D1">
        <w:rPr>
          <w:rFonts w:ascii="Century Gothic" w:hAnsi="Century Gothic"/>
          <w:sz w:val="20"/>
          <w:szCs w:val="20"/>
        </w:rPr>
        <w:t xml:space="preserve">. Jednocześnie </w:t>
      </w:r>
      <w:r w:rsidR="000C48D1">
        <w:rPr>
          <w:rFonts w:ascii="Century Gothic" w:hAnsi="Century Gothic"/>
          <w:sz w:val="20"/>
        </w:rPr>
        <w:t>uzupełnienie karty informacyjnej przedsięwzię</w:t>
      </w:r>
      <w:r w:rsidR="00DD235E">
        <w:rPr>
          <w:rFonts w:ascii="Century Gothic" w:hAnsi="Century Gothic"/>
          <w:sz w:val="20"/>
        </w:rPr>
        <w:t xml:space="preserve">cia </w:t>
      </w:r>
      <w:r w:rsidR="00DD235E">
        <w:rPr>
          <w:rFonts w:ascii="Century Gothic" w:hAnsi="Century Gothic" w:cs="Arial"/>
          <w:sz w:val="20"/>
        </w:rPr>
        <w:t>przekazano</w:t>
      </w:r>
      <w:r w:rsidR="00075AFB">
        <w:rPr>
          <w:rFonts w:ascii="Century Gothic" w:hAnsi="Century Gothic" w:cs="Arial"/>
          <w:sz w:val="20"/>
        </w:rPr>
        <w:t xml:space="preserve"> </w:t>
      </w:r>
      <w:r w:rsidR="00264594">
        <w:rPr>
          <w:rFonts w:ascii="Century Gothic" w:hAnsi="Century Gothic" w:cs="Arial"/>
          <w:sz w:val="20"/>
        </w:rPr>
        <w:t xml:space="preserve">dn. 12.07.2022r. </w:t>
      </w:r>
      <w:r w:rsidR="00075AFB">
        <w:rPr>
          <w:rFonts w:ascii="Century Gothic" w:hAnsi="Century Gothic" w:cs="Arial"/>
          <w:sz w:val="20"/>
        </w:rPr>
        <w:t xml:space="preserve">pismami do </w:t>
      </w:r>
      <w:r w:rsidR="00075AFB" w:rsidRPr="00006801">
        <w:rPr>
          <w:rFonts w:ascii="Century Gothic" w:hAnsi="Century Gothic"/>
          <w:sz w:val="20"/>
        </w:rPr>
        <w:t>Państwowego Powiatowego Inspekt</w:t>
      </w:r>
      <w:r w:rsidR="00726BD5">
        <w:rPr>
          <w:rFonts w:ascii="Century Gothic" w:hAnsi="Century Gothic"/>
          <w:sz w:val="20"/>
        </w:rPr>
        <w:t xml:space="preserve">ora Sanitarnego w Gnieźnie, </w:t>
      </w:r>
      <w:r w:rsidR="00075AFB" w:rsidRPr="00006801">
        <w:rPr>
          <w:rFonts w:ascii="Century Gothic" w:hAnsi="Century Gothic"/>
          <w:sz w:val="20"/>
        </w:rPr>
        <w:t>Państwowego Gospodarstwa Wodnego Wody Polskie w Poznaniu</w:t>
      </w:r>
      <w:r w:rsidR="00726BD5">
        <w:rPr>
          <w:rFonts w:ascii="Century Gothic" w:hAnsi="Century Gothic"/>
          <w:sz w:val="20"/>
        </w:rPr>
        <w:t xml:space="preserve"> oraz Wójta Gminy Gniezno</w:t>
      </w:r>
      <w:r w:rsidR="00075AFB">
        <w:rPr>
          <w:rFonts w:ascii="Century Gothic" w:hAnsi="Century Gothic"/>
          <w:sz w:val="20"/>
        </w:rPr>
        <w:t xml:space="preserve"> z prośbą</w:t>
      </w:r>
      <w:r w:rsidR="00075AFB" w:rsidRPr="00006801">
        <w:rPr>
          <w:rFonts w:ascii="Century Gothic" w:hAnsi="Century Gothic"/>
          <w:sz w:val="20"/>
        </w:rPr>
        <w:t xml:space="preserve"> o</w:t>
      </w:r>
      <w:r w:rsidR="00075AFB">
        <w:rPr>
          <w:rFonts w:ascii="Century Gothic" w:hAnsi="Century Gothic"/>
          <w:sz w:val="20"/>
        </w:rPr>
        <w:t xml:space="preserve"> zajęcie stanowisk przez ww. organy czy </w:t>
      </w:r>
      <w:r w:rsidR="00075AFB">
        <w:rPr>
          <w:rFonts w:ascii="Century Gothic" w:hAnsi="Century Gothic"/>
          <w:sz w:val="20"/>
          <w:szCs w:val="20"/>
        </w:rPr>
        <w:t xml:space="preserve">podtrzymują swoje opinie stwierdzające brak potrzeby przeprowadzenia oceny oddziaływania na środowisko. </w:t>
      </w:r>
      <w:r w:rsidR="00726BD5">
        <w:rPr>
          <w:rFonts w:ascii="Century Gothic" w:hAnsi="Century Gothic"/>
          <w:sz w:val="20"/>
        </w:rPr>
        <w:t>Wójt Gminy Gniezno nie przedłożył w terminie 30 dni Postanowienia ww. sprawie, co uznano za</w:t>
      </w:r>
      <w:r w:rsidR="00726BD5">
        <w:t xml:space="preserve"> </w:t>
      </w:r>
      <w:r w:rsidR="00726BD5" w:rsidRPr="004A57D4">
        <w:rPr>
          <w:rFonts w:ascii="Century Gothic" w:hAnsi="Century Gothic"/>
          <w:sz w:val="20"/>
        </w:rPr>
        <w:t xml:space="preserve">brak zastrzeżeń do </w:t>
      </w:r>
      <w:r w:rsidR="00726BD5">
        <w:rPr>
          <w:rFonts w:ascii="Century Gothic" w:hAnsi="Century Gothic"/>
          <w:sz w:val="20"/>
        </w:rPr>
        <w:t xml:space="preserve">uzupełnienia </w:t>
      </w:r>
      <w:r w:rsidR="00726BD5" w:rsidRPr="004A57D4">
        <w:rPr>
          <w:rFonts w:ascii="Century Gothic" w:hAnsi="Century Gothic"/>
          <w:sz w:val="20"/>
        </w:rPr>
        <w:t>wniosku o wydanie decyzji o środowiskowych uwarunkowaniach.</w:t>
      </w:r>
    </w:p>
    <w:p w14:paraId="50705F3C" w14:textId="687BB185" w:rsidR="00075AFB" w:rsidRPr="0028348D" w:rsidRDefault="00075AFB" w:rsidP="0028348D">
      <w:pPr>
        <w:ind w:firstLine="708"/>
        <w:jc w:val="both"/>
        <w:rPr>
          <w:rFonts w:ascii="Century Gothic" w:hAnsi="Century Gothic"/>
          <w:sz w:val="20"/>
        </w:rPr>
      </w:pPr>
      <w:r>
        <w:rPr>
          <w:rFonts w:ascii="Century Gothic" w:hAnsi="Century Gothic"/>
          <w:sz w:val="20"/>
        </w:rPr>
        <w:t>Państwowy Powiatowy Inspektor Sanitarny</w:t>
      </w:r>
      <w:r w:rsidR="0028348D">
        <w:rPr>
          <w:rFonts w:ascii="Century Gothic" w:hAnsi="Century Gothic"/>
          <w:sz w:val="20"/>
        </w:rPr>
        <w:t xml:space="preserve"> w Gnieźnie Postanowieniem znak: ON.NS.9022.5.44.2022 z dn. 28.07</w:t>
      </w:r>
      <w:r>
        <w:rPr>
          <w:rFonts w:ascii="Century Gothic" w:hAnsi="Century Gothic"/>
          <w:sz w:val="20"/>
        </w:rPr>
        <w:t xml:space="preserve">.2022r. </w:t>
      </w:r>
      <w:r>
        <w:rPr>
          <w:rFonts w:ascii="Century Gothic" w:hAnsi="Century Gothic"/>
          <w:sz w:val="20"/>
          <w:szCs w:val="20"/>
        </w:rPr>
        <w:t>podtrzy</w:t>
      </w:r>
      <w:r w:rsidR="0028348D">
        <w:rPr>
          <w:rFonts w:ascii="Century Gothic" w:hAnsi="Century Gothic"/>
          <w:sz w:val="20"/>
          <w:szCs w:val="20"/>
        </w:rPr>
        <w:t>mał swoją opinię wyrażoną w O</w:t>
      </w:r>
      <w:r w:rsidR="0028348D" w:rsidRPr="0028348D">
        <w:rPr>
          <w:rFonts w:ascii="Century Gothic" w:hAnsi="Century Gothic"/>
          <w:sz w:val="20"/>
          <w:szCs w:val="20"/>
        </w:rPr>
        <w:t xml:space="preserve">pinii </w:t>
      </w:r>
      <w:r w:rsidR="0028348D" w:rsidRPr="0028348D">
        <w:rPr>
          <w:rFonts w:ascii="Century Gothic" w:hAnsi="Century Gothic"/>
          <w:sz w:val="20"/>
        </w:rPr>
        <w:t>sanitarnej</w:t>
      </w:r>
      <w:r w:rsidR="0028348D" w:rsidRPr="00BD0D88">
        <w:rPr>
          <w:rFonts w:ascii="Century Gothic" w:hAnsi="Century Gothic"/>
          <w:b/>
          <w:sz w:val="20"/>
        </w:rPr>
        <w:t xml:space="preserve"> </w:t>
      </w:r>
      <w:r w:rsidR="0028348D" w:rsidRPr="0028348D">
        <w:rPr>
          <w:rFonts w:ascii="Century Gothic" w:hAnsi="Century Gothic"/>
          <w:sz w:val="20"/>
        </w:rPr>
        <w:t xml:space="preserve">Nr ON.NS.9022.5.44.2022 z dnia 15.06.2022r. </w:t>
      </w:r>
      <w:r w:rsidR="0028348D">
        <w:rPr>
          <w:rFonts w:ascii="Century Gothic" w:hAnsi="Century Gothic"/>
          <w:sz w:val="20"/>
          <w:szCs w:val="20"/>
        </w:rPr>
        <w:t>stwierdzającej</w:t>
      </w:r>
      <w:r>
        <w:rPr>
          <w:rFonts w:ascii="Century Gothic" w:hAnsi="Century Gothic"/>
          <w:sz w:val="20"/>
          <w:szCs w:val="20"/>
        </w:rPr>
        <w:t xml:space="preserve"> brak potrzeby przeprowadzenia oceny oddziaływania na środowisko</w:t>
      </w:r>
      <w:r w:rsidR="0028348D">
        <w:rPr>
          <w:rFonts w:ascii="Century Gothic" w:hAnsi="Century Gothic"/>
          <w:sz w:val="20"/>
          <w:szCs w:val="20"/>
        </w:rPr>
        <w:t xml:space="preserve"> przedsięwzięcia </w:t>
      </w:r>
      <w:r w:rsidR="0028348D" w:rsidRPr="0028348D">
        <w:rPr>
          <w:rFonts w:ascii="Century Gothic" w:hAnsi="Century Gothic"/>
          <w:sz w:val="20"/>
        </w:rPr>
        <w:t xml:space="preserve">polegającego na </w:t>
      </w:r>
      <w:r w:rsidR="0028348D" w:rsidRPr="0028348D">
        <w:rPr>
          <w:rFonts w:ascii="Century Gothic" w:hAnsi="Century Gothic"/>
          <w:sz w:val="20"/>
          <w:szCs w:val="20"/>
        </w:rPr>
        <w:t>rozbudowie ul. WIERZBICZANY w Gnieźnie na odcinku od ul. Wschodniej do granic miasta</w:t>
      </w:r>
      <w:r w:rsidR="0028348D" w:rsidRPr="0028348D">
        <w:rPr>
          <w:rFonts w:ascii="Century Gothic" w:hAnsi="Century Gothic" w:cs="Arial"/>
          <w:sz w:val="20"/>
          <w:szCs w:val="20"/>
        </w:rPr>
        <w:t>.</w:t>
      </w:r>
      <w:r w:rsidR="0028348D">
        <w:rPr>
          <w:rFonts w:ascii="Century Gothic" w:hAnsi="Century Gothic" w:cs="Arial"/>
          <w:sz w:val="20"/>
          <w:szCs w:val="20"/>
        </w:rPr>
        <w:t xml:space="preserve"> Dyrektor Zarządu Zlewni Wód Polskich w Poznaniu pismem znak: PO.ZZŚ.4.435.325.2022.AR.2 z dn. 18.07.2022r. podtrzymał opinię </w:t>
      </w:r>
      <w:r w:rsidR="0028348D" w:rsidRPr="0028348D">
        <w:rPr>
          <w:rFonts w:ascii="Century Gothic" w:hAnsi="Century Gothic"/>
          <w:sz w:val="20"/>
        </w:rPr>
        <w:t>znak: PO.ZZŚ.4.435.325.2022.AR.1 z dn. 14.06.2022r.,</w:t>
      </w:r>
      <w:r w:rsidR="0028348D" w:rsidRPr="00006801">
        <w:rPr>
          <w:rFonts w:ascii="Century Gothic" w:hAnsi="Century Gothic"/>
          <w:sz w:val="20"/>
        </w:rPr>
        <w:t xml:space="preserve"> </w:t>
      </w:r>
      <w:r w:rsidR="0028348D">
        <w:rPr>
          <w:rFonts w:ascii="Century Gothic" w:hAnsi="Century Gothic"/>
          <w:sz w:val="20"/>
        </w:rPr>
        <w:t>w której nie stwierdzono</w:t>
      </w:r>
      <w:r w:rsidR="0028348D" w:rsidRPr="00006801">
        <w:rPr>
          <w:rFonts w:ascii="Century Gothic" w:hAnsi="Century Gothic"/>
          <w:sz w:val="20"/>
        </w:rPr>
        <w:t xml:space="preserve"> potrzeby przeprowadzenia oceny oddziaływania ww. przedsięwzięcia na </w:t>
      </w:r>
      <w:r w:rsidR="0028348D">
        <w:rPr>
          <w:rFonts w:ascii="Century Gothic" w:hAnsi="Century Gothic"/>
          <w:sz w:val="20"/>
        </w:rPr>
        <w:t>środowisko.</w:t>
      </w:r>
    </w:p>
    <w:p w14:paraId="0D603895" w14:textId="42AA9C99" w:rsidR="00294FC1" w:rsidRDefault="00F814E9" w:rsidP="00075AFB">
      <w:pPr>
        <w:ind w:firstLine="708"/>
        <w:jc w:val="both"/>
        <w:rPr>
          <w:rFonts w:ascii="Century Gothic" w:hAnsi="Century Gothic"/>
          <w:sz w:val="20"/>
          <w:szCs w:val="20"/>
        </w:rPr>
      </w:pPr>
      <w:r>
        <w:rPr>
          <w:rFonts w:ascii="Century Gothic" w:hAnsi="Century Gothic"/>
          <w:sz w:val="20"/>
          <w:szCs w:val="20"/>
        </w:rPr>
        <w:t>Dnia 01.08</w:t>
      </w:r>
      <w:r w:rsidR="003E6C53">
        <w:rPr>
          <w:rFonts w:ascii="Century Gothic" w:hAnsi="Century Gothic"/>
          <w:sz w:val="20"/>
          <w:szCs w:val="20"/>
        </w:rPr>
        <w:t xml:space="preserve">.2022r. </w:t>
      </w:r>
      <w:r w:rsidR="003E6C53" w:rsidRPr="00F814E9">
        <w:rPr>
          <w:rFonts w:ascii="Century Gothic" w:hAnsi="Century Gothic"/>
          <w:b/>
          <w:sz w:val="20"/>
          <w:szCs w:val="20"/>
        </w:rPr>
        <w:t>Regionalny Dyrektor Ochrony Środowiska w Poznaniu wydał Postanowienie</w:t>
      </w:r>
      <w:r w:rsidR="00086F7E">
        <w:rPr>
          <w:rFonts w:ascii="Century Gothic" w:hAnsi="Century Gothic"/>
          <w:b/>
          <w:sz w:val="20"/>
          <w:szCs w:val="20"/>
        </w:rPr>
        <w:t>,</w:t>
      </w:r>
      <w:r w:rsidR="003E6C53" w:rsidRPr="00F814E9">
        <w:rPr>
          <w:rFonts w:ascii="Century Gothic" w:hAnsi="Century Gothic"/>
          <w:b/>
          <w:sz w:val="20"/>
          <w:szCs w:val="20"/>
        </w:rPr>
        <w:t xml:space="preserve"> znak: WOO-</w:t>
      </w:r>
      <w:r w:rsidR="0028348D" w:rsidRPr="00F814E9">
        <w:rPr>
          <w:rFonts w:ascii="Century Gothic" w:hAnsi="Century Gothic"/>
          <w:b/>
          <w:sz w:val="20"/>
          <w:szCs w:val="20"/>
        </w:rPr>
        <w:t>II.4220.145.2022.ZP.3 z dn. 29.07.2022r.</w:t>
      </w:r>
      <w:r w:rsidR="003E6C53">
        <w:rPr>
          <w:rFonts w:ascii="Century Gothic" w:hAnsi="Century Gothic"/>
          <w:sz w:val="20"/>
          <w:szCs w:val="20"/>
        </w:rPr>
        <w:t xml:space="preserve">, w którym wyraził opinię, że dla </w:t>
      </w:r>
      <w:r w:rsidR="00E652AF">
        <w:rPr>
          <w:rFonts w:ascii="Century Gothic" w:hAnsi="Century Gothic"/>
          <w:sz w:val="20"/>
          <w:szCs w:val="20"/>
        </w:rPr>
        <w:t xml:space="preserve">przedsięwzięcia polegającego na rozbudowie </w:t>
      </w:r>
      <w:r w:rsidR="00E652AF" w:rsidRPr="00F248CD">
        <w:rPr>
          <w:rFonts w:ascii="Century Gothic" w:hAnsi="Century Gothic"/>
          <w:sz w:val="20"/>
          <w:szCs w:val="20"/>
        </w:rPr>
        <w:t>ul. WIERZBICZANY w Gnieźnie na odcinku od ul. Wschodniej do granic miasta</w:t>
      </w:r>
      <w:r w:rsidR="00E652AF">
        <w:rPr>
          <w:rFonts w:ascii="Century Gothic" w:hAnsi="Century Gothic"/>
          <w:sz w:val="20"/>
        </w:rPr>
        <w:t xml:space="preserve"> </w:t>
      </w:r>
      <w:r w:rsidR="003E6C53">
        <w:rPr>
          <w:rFonts w:ascii="Century Gothic" w:hAnsi="Century Gothic"/>
          <w:sz w:val="20"/>
          <w:szCs w:val="20"/>
        </w:rPr>
        <w:t xml:space="preserve">nie ma potrzeby przeprowadzenia oceny oddziaływania na środowisko i wskazał na konieczność uwzględnienia w decyzji o środowiskowych uwarunkowaniach następujących warunków i wymagań:  </w:t>
      </w:r>
    </w:p>
    <w:p w14:paraId="321A1811" w14:textId="77777777" w:rsidR="0014608E" w:rsidRPr="0014608E" w:rsidRDefault="0014608E" w:rsidP="00086F7E">
      <w:pPr>
        <w:pStyle w:val="Tekstpodstawowy"/>
        <w:numPr>
          <w:ilvl w:val="0"/>
          <w:numId w:val="21"/>
        </w:numPr>
        <w:spacing w:line="240" w:lineRule="auto"/>
        <w:rPr>
          <w:rFonts w:ascii="Century Gothic" w:hAnsi="Century Gothic" w:cs="Arial"/>
          <w:sz w:val="20"/>
          <w:szCs w:val="22"/>
        </w:rPr>
      </w:pPr>
      <w:r w:rsidRPr="0014608E">
        <w:rPr>
          <w:rFonts w:ascii="Century Gothic" w:hAnsi="Century Gothic" w:cs="Arial"/>
          <w:sz w:val="20"/>
          <w:szCs w:val="22"/>
        </w:rPr>
        <w:t>Prace wykonawcze</w:t>
      </w:r>
      <w:r w:rsidRPr="0014608E">
        <w:rPr>
          <w:rFonts w:ascii="Century Gothic" w:hAnsi="Century Gothic" w:cs="Arial"/>
          <w:bCs/>
          <w:sz w:val="20"/>
          <w:szCs w:val="22"/>
        </w:rPr>
        <w:t xml:space="preserve"> w rejonie terenów zabudowy mieszkaniowej </w:t>
      </w:r>
      <w:r w:rsidRPr="0014608E">
        <w:rPr>
          <w:rFonts w:ascii="Century Gothic" w:hAnsi="Century Gothic" w:cs="Arial"/>
          <w:sz w:val="20"/>
          <w:szCs w:val="22"/>
        </w:rPr>
        <w:t>prowadzić wyłącznie w porze dnia, rozumianej jako przedział czasu od godziny 6:00 do godziny 22:00.</w:t>
      </w:r>
    </w:p>
    <w:p w14:paraId="2E1A189F" w14:textId="77777777" w:rsidR="0014608E" w:rsidRPr="0014608E" w:rsidRDefault="0014608E" w:rsidP="00086F7E">
      <w:pPr>
        <w:pStyle w:val="Tekstpodstawowy"/>
        <w:numPr>
          <w:ilvl w:val="0"/>
          <w:numId w:val="21"/>
        </w:numPr>
        <w:spacing w:line="240" w:lineRule="auto"/>
        <w:rPr>
          <w:rFonts w:ascii="Century Gothic" w:hAnsi="Century Gothic" w:cs="Arial"/>
          <w:bCs/>
          <w:sz w:val="20"/>
          <w:szCs w:val="22"/>
        </w:rPr>
      </w:pPr>
      <w:r w:rsidRPr="0014608E">
        <w:rPr>
          <w:rFonts w:ascii="Century Gothic" w:hAnsi="Century Gothic" w:cs="Arial"/>
          <w:bCs/>
          <w:sz w:val="20"/>
          <w:szCs w:val="22"/>
        </w:rPr>
        <w:t xml:space="preserve">Na odcinku drogi wchodzącym w zakres przedsięwzięcia zastosować nawierzchnię o zmniejszonej hałaśliwości o skuteczności nie mniejszej niż 3 </w:t>
      </w:r>
      <w:proofErr w:type="spellStart"/>
      <w:r w:rsidRPr="0014608E">
        <w:rPr>
          <w:rFonts w:ascii="Century Gothic" w:hAnsi="Century Gothic" w:cs="Arial"/>
          <w:bCs/>
          <w:sz w:val="20"/>
          <w:szCs w:val="22"/>
        </w:rPr>
        <w:t>dB</w:t>
      </w:r>
      <w:proofErr w:type="spellEnd"/>
      <w:r w:rsidRPr="0014608E">
        <w:rPr>
          <w:rFonts w:ascii="Century Gothic" w:hAnsi="Century Gothic" w:cs="Arial"/>
          <w:bCs/>
          <w:sz w:val="20"/>
          <w:szCs w:val="22"/>
        </w:rPr>
        <w:t>.</w:t>
      </w:r>
    </w:p>
    <w:p w14:paraId="3A2F5A70" w14:textId="77777777" w:rsidR="0014608E" w:rsidRPr="0014608E" w:rsidRDefault="0014608E" w:rsidP="00086F7E">
      <w:pPr>
        <w:pStyle w:val="Tekstpodstawowy"/>
        <w:numPr>
          <w:ilvl w:val="0"/>
          <w:numId w:val="21"/>
        </w:numPr>
        <w:spacing w:line="240" w:lineRule="auto"/>
        <w:rPr>
          <w:rFonts w:ascii="Century Gothic" w:hAnsi="Century Gothic" w:cs="Arial"/>
          <w:bCs/>
          <w:sz w:val="20"/>
          <w:szCs w:val="22"/>
        </w:rPr>
      </w:pPr>
      <w:r w:rsidRPr="0014608E">
        <w:rPr>
          <w:rFonts w:ascii="Century Gothic" w:hAnsi="Century Gothic" w:cs="Arial"/>
          <w:bCs/>
          <w:sz w:val="20"/>
          <w:szCs w:val="22"/>
        </w:rPr>
        <w:t>Na etapie eksploatacji drogi prowadzić czyszczenie nawierzchni niezbędne do zachowania jej właściwości redukujących emisję hałasu.</w:t>
      </w:r>
    </w:p>
    <w:p w14:paraId="45AD49E3" w14:textId="77777777" w:rsidR="0014608E" w:rsidRPr="00086F7E" w:rsidRDefault="0014608E" w:rsidP="00086F7E">
      <w:pPr>
        <w:pStyle w:val="Akapitzlist"/>
        <w:numPr>
          <w:ilvl w:val="0"/>
          <w:numId w:val="21"/>
        </w:numPr>
        <w:tabs>
          <w:tab w:val="left" w:pos="284"/>
        </w:tabs>
        <w:suppressAutoHyphens/>
        <w:spacing w:after="0" w:line="240" w:lineRule="auto"/>
        <w:jc w:val="both"/>
        <w:rPr>
          <w:rFonts w:ascii="Century Gothic" w:hAnsi="Century Gothic" w:cs="Arial"/>
          <w:sz w:val="20"/>
        </w:rPr>
      </w:pPr>
      <w:r w:rsidRPr="00086F7E">
        <w:rPr>
          <w:rFonts w:ascii="Century Gothic" w:hAnsi="Century Gothic" w:cs="Arial"/>
          <w:sz w:val="20"/>
        </w:rPr>
        <w:t>Plac budowy wyposażyć w sorbenty, a wszelkie wycieki niezwłocznie neutralizować.</w:t>
      </w:r>
    </w:p>
    <w:p w14:paraId="23F86315" w14:textId="77777777" w:rsidR="0014608E" w:rsidRPr="00086F7E" w:rsidRDefault="0014608E" w:rsidP="00086F7E">
      <w:pPr>
        <w:pStyle w:val="Akapitzlist"/>
        <w:numPr>
          <w:ilvl w:val="0"/>
          <w:numId w:val="21"/>
        </w:numPr>
        <w:tabs>
          <w:tab w:val="left" w:pos="284"/>
        </w:tabs>
        <w:suppressAutoHyphens/>
        <w:spacing w:after="0" w:line="240" w:lineRule="auto"/>
        <w:jc w:val="both"/>
        <w:rPr>
          <w:rFonts w:ascii="Century Gothic" w:eastAsia="Arial Unicode MS" w:hAnsi="Century Gothic" w:cs="Arial"/>
          <w:sz w:val="20"/>
        </w:rPr>
      </w:pPr>
      <w:r w:rsidRPr="00086F7E">
        <w:rPr>
          <w:rFonts w:ascii="Century Gothic" w:hAnsi="Century Gothic" w:cs="Arial"/>
          <w:sz w:val="20"/>
        </w:rPr>
        <w:t>Miejsca składowania materiałów budowlanych i postoju</w:t>
      </w:r>
      <w:r w:rsidRPr="00086F7E">
        <w:rPr>
          <w:rFonts w:ascii="Century Gothic" w:eastAsia="Arial Unicode MS" w:hAnsi="Century Gothic" w:cs="Arial"/>
          <w:sz w:val="20"/>
        </w:rPr>
        <w:t xml:space="preserve"> ciężkiego sprzętu </w:t>
      </w:r>
      <w:r w:rsidRPr="00086F7E">
        <w:rPr>
          <w:rFonts w:ascii="Century Gothic" w:hAnsi="Century Gothic" w:cs="Arial"/>
          <w:sz w:val="20"/>
        </w:rPr>
        <w:t>wyznaczyć</w:t>
      </w:r>
      <w:r w:rsidRPr="00086F7E">
        <w:rPr>
          <w:rFonts w:ascii="Century Gothic" w:eastAsia="Arial Unicode MS" w:hAnsi="Century Gothic" w:cs="Arial"/>
          <w:sz w:val="20"/>
        </w:rPr>
        <w:t xml:space="preserve"> poza obrysem rzutu koron drzew.</w:t>
      </w:r>
    </w:p>
    <w:p w14:paraId="0AFDD966" w14:textId="77777777" w:rsidR="0014608E" w:rsidRPr="00086F7E" w:rsidRDefault="0014608E" w:rsidP="00086F7E">
      <w:pPr>
        <w:pStyle w:val="Akapitzlist"/>
        <w:numPr>
          <w:ilvl w:val="0"/>
          <w:numId w:val="21"/>
        </w:numPr>
        <w:tabs>
          <w:tab w:val="left" w:pos="284"/>
        </w:tabs>
        <w:suppressAutoHyphens/>
        <w:spacing w:after="0" w:line="240" w:lineRule="auto"/>
        <w:jc w:val="both"/>
        <w:rPr>
          <w:rFonts w:ascii="Century Gothic" w:hAnsi="Century Gothic" w:cs="Arial"/>
          <w:sz w:val="20"/>
        </w:rPr>
      </w:pPr>
      <w:r w:rsidRPr="00086F7E">
        <w:rPr>
          <w:rFonts w:ascii="Century Gothic" w:hAnsi="Century Gothic" w:cs="Arial"/>
          <w:sz w:val="20"/>
        </w:rPr>
        <w:lastRenderedPageBreak/>
        <w:t>Prace ziemne oraz inne prace związane z wykorzystaniem sprzętu mechanicznego prowadzone w obrębie bryły korzeniowej drzew i krzewów nieprzeznaczonych do wycinki, wykonywać w sposób jak najmniej szkodzący drzewom i krzewom w szczególności:</w:t>
      </w:r>
    </w:p>
    <w:p w14:paraId="4789DD72" w14:textId="77777777" w:rsidR="0014608E" w:rsidRPr="00086F7E" w:rsidRDefault="0014608E" w:rsidP="00086F7E">
      <w:pPr>
        <w:pStyle w:val="Akapitzlist"/>
        <w:numPr>
          <w:ilvl w:val="0"/>
          <w:numId w:val="22"/>
        </w:numPr>
        <w:suppressAutoHyphens/>
        <w:spacing w:after="0" w:line="240" w:lineRule="auto"/>
        <w:jc w:val="both"/>
        <w:rPr>
          <w:rFonts w:ascii="Century Gothic" w:hAnsi="Century Gothic" w:cs="Arial"/>
          <w:sz w:val="20"/>
        </w:rPr>
      </w:pPr>
      <w:r w:rsidRPr="00086F7E">
        <w:rPr>
          <w:rFonts w:ascii="Century Gothic" w:hAnsi="Century Gothic" w:cs="Arial"/>
          <w:sz w:val="20"/>
        </w:rPr>
        <w:t>pnie drzew narażonych na uszkodzenia na czas budowy właściwie zabezpieczyć uwzględniając konieczność zapewnienia dostępu do schronień oraz w sposób niepowodujący zniszczenia, uszkodzenia lub zabicia występujących tam gatunków roślin, zwierząt i grzybów;</w:t>
      </w:r>
    </w:p>
    <w:p w14:paraId="0F012B85" w14:textId="77777777" w:rsidR="0014608E" w:rsidRPr="00086F7E" w:rsidRDefault="0014608E" w:rsidP="00086F7E">
      <w:pPr>
        <w:pStyle w:val="Akapitzlist"/>
        <w:numPr>
          <w:ilvl w:val="0"/>
          <w:numId w:val="22"/>
        </w:numPr>
        <w:suppressAutoHyphens/>
        <w:spacing w:after="0" w:line="240" w:lineRule="auto"/>
        <w:jc w:val="both"/>
        <w:rPr>
          <w:rFonts w:ascii="Century Gothic" w:hAnsi="Century Gothic" w:cs="Arial"/>
          <w:sz w:val="20"/>
        </w:rPr>
      </w:pPr>
      <w:r w:rsidRPr="00086F7E">
        <w:rPr>
          <w:rFonts w:ascii="Century Gothic" w:hAnsi="Century Gothic" w:cs="Arial"/>
          <w:sz w:val="20"/>
        </w:rPr>
        <w:t>nie obsypywać ziemią pni drzew powyżej wysokości 0,2 m i krzewów powyżej wysokości 0,1 m, ponad pierwotny poziom terenu;</w:t>
      </w:r>
    </w:p>
    <w:p w14:paraId="3AEF3D45" w14:textId="77777777" w:rsidR="0014608E" w:rsidRPr="00086F7E" w:rsidRDefault="0014608E" w:rsidP="00086F7E">
      <w:pPr>
        <w:pStyle w:val="Akapitzlist"/>
        <w:numPr>
          <w:ilvl w:val="0"/>
          <w:numId w:val="22"/>
        </w:numPr>
        <w:suppressAutoHyphens/>
        <w:spacing w:after="0" w:line="240" w:lineRule="auto"/>
        <w:jc w:val="both"/>
        <w:rPr>
          <w:rFonts w:ascii="Century Gothic" w:hAnsi="Century Gothic" w:cs="Arial"/>
          <w:sz w:val="20"/>
        </w:rPr>
      </w:pPr>
      <w:r w:rsidRPr="00086F7E">
        <w:rPr>
          <w:rFonts w:ascii="Century Gothic" w:hAnsi="Century Gothic" w:cs="Arial"/>
          <w:sz w:val="20"/>
        </w:rPr>
        <w:t>podczas prac ziemnych zabezpieczyć systemy korzeniowe przed przesychaniem i przemarzaniem;</w:t>
      </w:r>
    </w:p>
    <w:p w14:paraId="070E6380" w14:textId="77777777" w:rsidR="0014608E" w:rsidRPr="00086F7E" w:rsidRDefault="0014608E" w:rsidP="00086F7E">
      <w:pPr>
        <w:pStyle w:val="Akapitzlist"/>
        <w:numPr>
          <w:ilvl w:val="0"/>
          <w:numId w:val="22"/>
        </w:numPr>
        <w:suppressAutoHyphens/>
        <w:spacing w:after="0" w:line="240" w:lineRule="auto"/>
        <w:jc w:val="both"/>
        <w:rPr>
          <w:rFonts w:ascii="Century Gothic" w:hAnsi="Century Gothic" w:cs="Arial"/>
          <w:sz w:val="20"/>
        </w:rPr>
      </w:pPr>
      <w:r w:rsidRPr="00086F7E">
        <w:rPr>
          <w:rFonts w:ascii="Century Gothic" w:hAnsi="Century Gothic" w:cs="Arial"/>
          <w:sz w:val="20"/>
        </w:rPr>
        <w:t>nie niszczyć korzeni odpowiedzialnych za statykę drzewa.</w:t>
      </w:r>
    </w:p>
    <w:p w14:paraId="4E0BDA66" w14:textId="77777777" w:rsidR="0014608E" w:rsidRPr="00086F7E" w:rsidRDefault="0014608E" w:rsidP="00086F7E">
      <w:pPr>
        <w:pStyle w:val="Akapitzlist"/>
        <w:numPr>
          <w:ilvl w:val="0"/>
          <w:numId w:val="21"/>
        </w:numPr>
        <w:tabs>
          <w:tab w:val="left" w:pos="284"/>
        </w:tabs>
        <w:suppressAutoHyphens/>
        <w:spacing w:after="0" w:line="240" w:lineRule="auto"/>
        <w:jc w:val="both"/>
        <w:rPr>
          <w:rFonts w:ascii="Century Gothic" w:hAnsi="Century Gothic" w:cs="Arial"/>
          <w:sz w:val="20"/>
        </w:rPr>
      </w:pPr>
      <w:r w:rsidRPr="00086F7E">
        <w:rPr>
          <w:rFonts w:ascii="Century Gothic" w:hAnsi="Century Gothic" w:cs="Arial"/>
          <w:sz w:val="20"/>
        </w:rPr>
        <w:t xml:space="preserve">Na </w:t>
      </w:r>
      <w:r w:rsidRPr="00086F7E">
        <w:rPr>
          <w:rFonts w:ascii="Century Gothic" w:eastAsia="Arial Unicode MS" w:hAnsi="Century Gothic" w:cs="Arial"/>
          <w:sz w:val="20"/>
        </w:rPr>
        <w:t>etapie</w:t>
      </w:r>
      <w:r w:rsidRPr="00086F7E">
        <w:rPr>
          <w:rFonts w:ascii="Century Gothic" w:hAnsi="Century Gothic" w:cs="Arial"/>
          <w:sz w:val="20"/>
        </w:rPr>
        <w:t xml:space="preserve"> prowadzenia prac ziemnych, minimum raz dziennie przed ich rozpoczęciem, kontrolować ewentualne wykopy i zagłębienia a uwięzione w nich zwierzęta niezwłocznie przenosić w bezpieczne miejsce; taką samą kontrolę przeprowadzić bezpośrednio przed zasypaniem wykopów i likwidacją zagłębień.</w:t>
      </w:r>
    </w:p>
    <w:p w14:paraId="37C65E09" w14:textId="77777777" w:rsidR="0014608E" w:rsidRPr="00086F7E" w:rsidRDefault="0014608E" w:rsidP="00086F7E">
      <w:pPr>
        <w:pStyle w:val="Akapitzlist"/>
        <w:numPr>
          <w:ilvl w:val="0"/>
          <w:numId w:val="21"/>
        </w:numPr>
        <w:tabs>
          <w:tab w:val="left" w:pos="284"/>
        </w:tabs>
        <w:suppressAutoHyphens/>
        <w:spacing w:after="0" w:line="240" w:lineRule="auto"/>
        <w:jc w:val="both"/>
        <w:rPr>
          <w:rFonts w:ascii="Century Gothic" w:hAnsi="Century Gothic" w:cs="Arial"/>
          <w:sz w:val="20"/>
          <w:lang w:val="x-none" w:eastAsia="x-none"/>
        </w:rPr>
      </w:pPr>
      <w:r w:rsidRPr="00086F7E">
        <w:rPr>
          <w:rFonts w:ascii="Century Gothic" w:hAnsi="Century Gothic" w:cs="Arial"/>
          <w:sz w:val="20"/>
        </w:rPr>
        <w:t>Wycinkę drzew i krzewów przeprowadzić od 1 września do końca lutego.</w:t>
      </w:r>
    </w:p>
    <w:p w14:paraId="50125716" w14:textId="77777777" w:rsidR="0014608E" w:rsidRPr="00086F7E" w:rsidRDefault="0014608E" w:rsidP="00086F7E">
      <w:pPr>
        <w:pStyle w:val="Akapitzlist"/>
        <w:numPr>
          <w:ilvl w:val="0"/>
          <w:numId w:val="21"/>
        </w:numPr>
        <w:tabs>
          <w:tab w:val="left" w:pos="284"/>
        </w:tabs>
        <w:suppressAutoHyphens/>
        <w:spacing w:after="0" w:line="240" w:lineRule="auto"/>
        <w:jc w:val="both"/>
        <w:rPr>
          <w:rFonts w:ascii="Century Gothic" w:hAnsi="Century Gothic" w:cs="Arial"/>
          <w:sz w:val="20"/>
          <w:lang w:val="x-none" w:eastAsia="x-none"/>
        </w:rPr>
      </w:pPr>
      <w:r w:rsidRPr="00086F7E">
        <w:rPr>
          <w:rFonts w:ascii="Century Gothic" w:hAnsi="Century Gothic" w:cs="Arial"/>
          <w:sz w:val="20"/>
        </w:rPr>
        <w:t>Wycinkę drzew ograniczyć do 39 sztuk, a wycinkę krzewów do powierzchni nie większej niż 76,5 m</w:t>
      </w:r>
      <w:r w:rsidRPr="00086F7E">
        <w:rPr>
          <w:rFonts w:ascii="Century Gothic" w:hAnsi="Century Gothic" w:cs="Arial"/>
          <w:sz w:val="20"/>
          <w:vertAlign w:val="superscript"/>
        </w:rPr>
        <w:t>2</w:t>
      </w:r>
      <w:r w:rsidRPr="00086F7E">
        <w:rPr>
          <w:rFonts w:ascii="Century Gothic" w:hAnsi="Century Gothic" w:cs="Arial"/>
          <w:sz w:val="20"/>
        </w:rPr>
        <w:t>.</w:t>
      </w:r>
    </w:p>
    <w:p w14:paraId="6AA3BC55" w14:textId="77777777" w:rsidR="0014608E" w:rsidRPr="0014608E" w:rsidRDefault="0014608E" w:rsidP="00086F7E">
      <w:pPr>
        <w:pStyle w:val="Tekstpodstawowy"/>
        <w:numPr>
          <w:ilvl w:val="0"/>
          <w:numId w:val="21"/>
        </w:numPr>
        <w:spacing w:line="240" w:lineRule="auto"/>
        <w:rPr>
          <w:rFonts w:ascii="Century Gothic" w:hAnsi="Century Gothic" w:cs="Arial"/>
          <w:sz w:val="20"/>
          <w:szCs w:val="22"/>
        </w:rPr>
      </w:pPr>
      <w:r w:rsidRPr="0014608E">
        <w:rPr>
          <w:rFonts w:ascii="Century Gothic" w:hAnsi="Century Gothic" w:cs="Arial"/>
          <w:sz w:val="20"/>
          <w:szCs w:val="22"/>
        </w:rPr>
        <w:t>Przeprowadzić nasadzenia minimalizujące z wykorzystaniem drzew rodzimych gatunków w liczbie nie mniejszej niż 90 sztuk drzew.</w:t>
      </w:r>
    </w:p>
    <w:p w14:paraId="267D04D0" w14:textId="77777777" w:rsidR="0014608E" w:rsidRPr="0014608E" w:rsidRDefault="0014608E" w:rsidP="00086F7E">
      <w:pPr>
        <w:pStyle w:val="Tekstpodstawowy"/>
        <w:numPr>
          <w:ilvl w:val="0"/>
          <w:numId w:val="21"/>
        </w:numPr>
        <w:spacing w:line="240" w:lineRule="auto"/>
        <w:rPr>
          <w:rFonts w:ascii="Century Gothic" w:hAnsi="Century Gothic" w:cs="Arial"/>
          <w:sz w:val="20"/>
          <w:szCs w:val="22"/>
        </w:rPr>
      </w:pPr>
      <w:r w:rsidRPr="0014608E">
        <w:rPr>
          <w:rFonts w:ascii="Century Gothic" w:hAnsi="Century Gothic" w:cs="Arial"/>
          <w:sz w:val="20"/>
          <w:szCs w:val="22"/>
        </w:rPr>
        <w:t>Nasadzenia prowadzić wzdłuż rozbudowywanej drogi, tworząc nowe aleje lub uzupełniając ubytki w istniejących.</w:t>
      </w:r>
    </w:p>
    <w:p w14:paraId="252E63AD" w14:textId="77777777" w:rsidR="0014608E" w:rsidRPr="0014608E" w:rsidRDefault="0014608E" w:rsidP="00086F7E">
      <w:pPr>
        <w:pStyle w:val="Tekstpodstawowy"/>
        <w:numPr>
          <w:ilvl w:val="0"/>
          <w:numId w:val="21"/>
        </w:numPr>
        <w:spacing w:line="240" w:lineRule="auto"/>
        <w:rPr>
          <w:rFonts w:ascii="Century Gothic" w:hAnsi="Century Gothic" w:cs="Arial"/>
          <w:sz w:val="20"/>
          <w:szCs w:val="22"/>
        </w:rPr>
      </w:pPr>
      <w:r w:rsidRPr="0014608E">
        <w:rPr>
          <w:rFonts w:ascii="Century Gothic" w:hAnsi="Century Gothic" w:cs="Arial"/>
          <w:sz w:val="20"/>
          <w:szCs w:val="22"/>
        </w:rPr>
        <w:t>Do sadzenia zastosować w pierwszej kolejności młode osobniki drzew rodzimych gatunków pochodzące z odnowień naturalnych występujące w obrębie terenu objętego postępowaniem. W przypadku ich braku zastosować prawidłowo wyprodukowany materiał szkółkarski drzew: właściwie uformowanych, o wyprowadzonej koronie i prostym pniu oraz proporcjonalnej bryle korzeniowej. Nasadzenia pielęgnować i regularne podlewać przez okres min. 3 lat.</w:t>
      </w:r>
    </w:p>
    <w:p w14:paraId="24A2E5AD" w14:textId="3804A2E1" w:rsidR="0014608E" w:rsidRPr="0014608E" w:rsidRDefault="0014608E" w:rsidP="00086F7E">
      <w:pPr>
        <w:pStyle w:val="Tekstpodstawowy"/>
        <w:numPr>
          <w:ilvl w:val="0"/>
          <w:numId w:val="21"/>
        </w:numPr>
        <w:spacing w:line="240" w:lineRule="auto"/>
        <w:rPr>
          <w:rFonts w:ascii="Century Gothic" w:hAnsi="Century Gothic" w:cs="Arial"/>
          <w:sz w:val="20"/>
          <w:szCs w:val="22"/>
        </w:rPr>
      </w:pPr>
      <w:r w:rsidRPr="0014608E">
        <w:rPr>
          <w:rFonts w:ascii="Century Gothic" w:hAnsi="Century Gothic" w:cs="Arial"/>
          <w:sz w:val="20"/>
          <w:szCs w:val="22"/>
        </w:rPr>
        <w:t>Prowadzić monitoring udatności i trwałości nasadzeń zastępczych drzew, w okresie 3 lat od ich posadzenia - w 1, 2 i 3 roku. W przypadku stwierdzonego braku zachowania żywotności drzew lub krzewów, nasadzenia uzupełnić w stosunku 1:1 w następnym roku kalendarzowym, pielęgnować i regularnie podlewać przez kolejne 3 lata.</w:t>
      </w:r>
    </w:p>
    <w:p w14:paraId="6D4EAD60" w14:textId="77777777" w:rsidR="0014608E" w:rsidRPr="0014608E" w:rsidRDefault="0014608E" w:rsidP="0014608E">
      <w:pPr>
        <w:spacing w:before="200"/>
        <w:ind w:firstLine="567"/>
        <w:jc w:val="both"/>
        <w:rPr>
          <w:rFonts w:ascii="Century Gothic" w:hAnsi="Century Gothic" w:cs="Arial"/>
          <w:sz w:val="20"/>
        </w:rPr>
      </w:pPr>
      <w:r w:rsidRPr="0014608E">
        <w:rPr>
          <w:rFonts w:ascii="Century Gothic" w:hAnsi="Century Gothic" w:cs="Arial"/>
          <w:sz w:val="20"/>
        </w:rPr>
        <w:t xml:space="preserve">Biorąc pod uwagę kryteria wymienione w art. 63 ust. 1 </w:t>
      </w:r>
      <w:r w:rsidRPr="00680C9F">
        <w:rPr>
          <w:rFonts w:ascii="Century Gothic" w:hAnsi="Century Gothic" w:cs="Arial"/>
          <w:sz w:val="20"/>
        </w:rPr>
        <w:t xml:space="preserve">ustawy </w:t>
      </w:r>
      <w:proofErr w:type="spellStart"/>
      <w:r w:rsidRPr="00680C9F">
        <w:rPr>
          <w:rFonts w:ascii="Century Gothic" w:hAnsi="Century Gothic" w:cs="Arial"/>
          <w:sz w:val="20"/>
        </w:rPr>
        <w:t>ooś</w:t>
      </w:r>
      <w:proofErr w:type="spellEnd"/>
      <w:r w:rsidRPr="0014608E">
        <w:rPr>
          <w:rFonts w:ascii="Century Gothic" w:hAnsi="Century Gothic" w:cs="Arial"/>
          <w:sz w:val="20"/>
        </w:rPr>
        <w:t>, przeanalizowano: rodzaj, skalę i charakter przedsięwzięcia, zakres robót związanych z jego realizacją, wielkość zajmowanego terenu, prawdopodobieństwo, czas trwania, zasięg oddziaływania, możliwości ograniczenia oddziaływania oraz odwracalność oddziaływania, powiązania z innymi przedsięwzięciami, a także wykorzystanie zasobów naturalnych, różnorodność biologiczną, emisję i uciążliwości związane z eksploatacją przedsięwzięcia, gęstość zaludnienia wokół przedsięwzięcia oraz usytuowanie przedsięwzięcia względem obszarów wymagających specjalnej ochrony ze względu na występowanie gatunków roślin, grzybów i zwierząt, ich siedlisk lub siedlisk przyrodniczych objętych ochroną, w tym obszarów Natura 2000.</w:t>
      </w:r>
    </w:p>
    <w:p w14:paraId="7E5E1F60" w14:textId="76D33955"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t xml:space="preserve">Odnosząc się do art. 63 ust. 1 pkt 1 lit. a i pkt 3 lit. a </w:t>
      </w:r>
      <w:r w:rsidRPr="00680C9F">
        <w:rPr>
          <w:rFonts w:ascii="Century Gothic" w:hAnsi="Century Gothic" w:cs="Arial"/>
          <w:kern w:val="1"/>
          <w:sz w:val="20"/>
        </w:rPr>
        <w:t xml:space="preserve">ustawy </w:t>
      </w:r>
      <w:proofErr w:type="spellStart"/>
      <w:r w:rsidRPr="00680C9F">
        <w:rPr>
          <w:rFonts w:ascii="Century Gothic" w:hAnsi="Century Gothic" w:cs="Arial"/>
          <w:kern w:val="1"/>
          <w:sz w:val="20"/>
        </w:rPr>
        <w:t>ooś</w:t>
      </w:r>
      <w:proofErr w:type="spellEnd"/>
      <w:r w:rsidRPr="00680C9F">
        <w:rPr>
          <w:rFonts w:ascii="Century Gothic" w:hAnsi="Century Gothic" w:cs="Arial"/>
          <w:kern w:val="1"/>
          <w:sz w:val="20"/>
        </w:rPr>
        <w:t xml:space="preserve"> </w:t>
      </w:r>
      <w:r w:rsidRPr="0014608E">
        <w:rPr>
          <w:rFonts w:ascii="Century Gothic" w:hAnsi="Century Gothic" w:cs="Arial"/>
          <w:spacing w:val="-4"/>
          <w:sz w:val="20"/>
        </w:rPr>
        <w:t xml:space="preserve">na podstawie </w:t>
      </w:r>
      <w:proofErr w:type="spellStart"/>
      <w:r w:rsidRPr="0014608E">
        <w:rPr>
          <w:rFonts w:ascii="Century Gothic" w:hAnsi="Century Gothic" w:cs="Arial"/>
          <w:i/>
          <w:iCs/>
          <w:spacing w:val="-4"/>
          <w:sz w:val="20"/>
        </w:rPr>
        <w:t>k.i.p</w:t>
      </w:r>
      <w:proofErr w:type="spellEnd"/>
      <w:r w:rsidRPr="0014608E">
        <w:rPr>
          <w:rFonts w:ascii="Century Gothic" w:hAnsi="Century Gothic" w:cs="Arial"/>
          <w:i/>
          <w:iCs/>
          <w:spacing w:val="-4"/>
          <w:sz w:val="20"/>
        </w:rPr>
        <w:t>.</w:t>
      </w:r>
      <w:r w:rsidRPr="0014608E">
        <w:rPr>
          <w:rFonts w:ascii="Century Gothic" w:hAnsi="Century Gothic" w:cs="Arial"/>
          <w:spacing w:val="-4"/>
          <w:sz w:val="20"/>
        </w:rPr>
        <w:t xml:space="preserve"> ustalono, że planowane przedsięwzięcie polega na przebudowie drogi gminnej nr 300150P na odcinku </w:t>
      </w:r>
      <w:r w:rsidRPr="0014608E">
        <w:rPr>
          <w:rFonts w:ascii="Century Gothic" w:hAnsi="Century Gothic" w:cs="Arial"/>
          <w:sz w:val="20"/>
        </w:rPr>
        <w:t>od ul. Wschodniej do granic miasta</w:t>
      </w:r>
      <w:r w:rsidRPr="0014608E">
        <w:rPr>
          <w:rFonts w:ascii="Century Gothic" w:hAnsi="Century Gothic" w:cs="Arial"/>
          <w:spacing w:val="-4"/>
          <w:sz w:val="20"/>
        </w:rPr>
        <w:t xml:space="preserve"> Gniezna na długości </w:t>
      </w:r>
      <w:r w:rsidR="00680C9F" w:rsidRPr="008E4901">
        <w:rPr>
          <w:rFonts w:ascii="Century Gothic" w:hAnsi="Century Gothic" w:cs="Arial"/>
          <w:spacing w:val="-4"/>
          <w:sz w:val="20"/>
        </w:rPr>
        <w:t xml:space="preserve">ok. </w:t>
      </w:r>
      <w:r w:rsidRPr="0014608E">
        <w:rPr>
          <w:rFonts w:ascii="Century Gothic" w:hAnsi="Century Gothic" w:cs="Arial"/>
          <w:spacing w:val="-4"/>
          <w:sz w:val="20"/>
        </w:rPr>
        <w:t>1,3 km. W ramach prac przewiduje się: przebudowę skrzyżowań z drogami poprzecznymi,</w:t>
      </w:r>
      <w:r w:rsidR="005A07C9">
        <w:rPr>
          <w:rFonts w:ascii="Century Gothic" w:hAnsi="Century Gothic" w:cs="Arial"/>
          <w:spacing w:val="-4"/>
          <w:sz w:val="20"/>
        </w:rPr>
        <w:t xml:space="preserve"> wykonanie ścieżek rowerowych, </w:t>
      </w:r>
      <w:r w:rsidRPr="0014608E">
        <w:rPr>
          <w:rFonts w:ascii="Century Gothic" w:hAnsi="Century Gothic" w:cs="Arial"/>
          <w:spacing w:val="-4"/>
          <w:sz w:val="20"/>
        </w:rPr>
        <w:t>przebudowę chodników</w:t>
      </w:r>
      <w:r w:rsidR="005A07C9">
        <w:rPr>
          <w:rFonts w:ascii="Century Gothic" w:hAnsi="Century Gothic" w:cs="Arial"/>
          <w:spacing w:val="-4"/>
          <w:sz w:val="20"/>
        </w:rPr>
        <w:t xml:space="preserve"> </w:t>
      </w:r>
      <w:r w:rsidR="005A07C9">
        <w:rPr>
          <w:rFonts w:ascii="Century Gothic" w:hAnsi="Century Gothic" w:cs="Arial"/>
          <w:spacing w:val="-4"/>
          <w:sz w:val="20"/>
        </w:rPr>
        <w:t>oraz przebudowę wlotów dróg bocznych w niezbędnym zakresie</w:t>
      </w:r>
      <w:r w:rsidRPr="0014608E">
        <w:rPr>
          <w:rFonts w:ascii="Century Gothic" w:hAnsi="Century Gothic" w:cs="Arial"/>
          <w:spacing w:val="-4"/>
          <w:sz w:val="20"/>
        </w:rPr>
        <w:t>. Ponadto prace obejmą również wykonanie zjazdów na pole i do posesji oraz wykonanie zatok dla autobusów. Powyższe wiązać się będzie z poszerzeniem istniejącego pasa drogowego. W ramach inwestycji przewiduje się również przebudowę kolidującego uzbrojenia terenu, przebudowę istniejącego przepustu do normatywnych parametrów, budowę kanalizacji sanitarnej na odcinku ok. 570 m, budowę i przebudowę sytemu odwodnienia drogi, w tym rozbudowę kanalizacji deszczowej.</w:t>
      </w:r>
    </w:p>
    <w:p w14:paraId="5BC01087" w14:textId="34B9E7CD" w:rsidR="0014608E" w:rsidRPr="00680C9F" w:rsidRDefault="0014608E" w:rsidP="00680C9F">
      <w:pPr>
        <w:spacing w:before="200"/>
        <w:ind w:firstLine="567"/>
        <w:jc w:val="both"/>
        <w:rPr>
          <w:rFonts w:ascii="Century Gothic" w:hAnsi="Century Gothic" w:cs="Arial"/>
          <w:spacing w:val="-4"/>
          <w:sz w:val="20"/>
        </w:rPr>
      </w:pPr>
      <w:r w:rsidRPr="0014608E">
        <w:rPr>
          <w:rFonts w:ascii="Century Gothic" w:hAnsi="Century Gothic" w:cs="Arial"/>
          <w:spacing w:val="-4"/>
          <w:sz w:val="20"/>
        </w:rPr>
        <w:lastRenderedPageBreak/>
        <w:t>Parametry projektowe planowanej drogi to klasa L, prędkość projektowa: 40 km/h, kategoria ruchu KR3. Szerokość pasa wyniesie 3,0 m, pobocza 1,0 m.</w:t>
      </w:r>
      <w:r w:rsidR="00680C9F">
        <w:rPr>
          <w:rFonts w:ascii="Century Gothic" w:hAnsi="Century Gothic" w:cs="Arial"/>
          <w:spacing w:val="-4"/>
          <w:sz w:val="20"/>
        </w:rPr>
        <w:t xml:space="preserve"> </w:t>
      </w:r>
      <w:r w:rsidRPr="0014608E">
        <w:rPr>
          <w:rFonts w:ascii="Century Gothic" w:hAnsi="Century Gothic" w:cs="Arial"/>
          <w:color w:val="000000"/>
          <w:sz w:val="20"/>
        </w:rPr>
        <w:t>W otoczeniu planowanej inwestycji występują przede wszystkim tereny z zabudową mieszkalną o charakterze jednorodzinnym.</w:t>
      </w:r>
    </w:p>
    <w:p w14:paraId="7246EA46" w14:textId="77777777" w:rsidR="0014608E" w:rsidRPr="0014608E" w:rsidRDefault="0014608E" w:rsidP="0014608E">
      <w:pPr>
        <w:spacing w:before="200"/>
        <w:ind w:firstLine="567"/>
        <w:jc w:val="both"/>
        <w:rPr>
          <w:rFonts w:ascii="Century Gothic" w:hAnsi="Century Gothic" w:cs="Arial"/>
          <w:sz w:val="20"/>
        </w:rPr>
      </w:pPr>
      <w:r w:rsidRPr="0014608E">
        <w:rPr>
          <w:rFonts w:ascii="Century Gothic" w:hAnsi="Century Gothic" w:cs="Arial"/>
          <w:sz w:val="20"/>
        </w:rPr>
        <w:t xml:space="preserve">Odnosząc się do art. 63 ust. 1 pkt 1 lit c </w:t>
      </w:r>
      <w:r w:rsidRPr="0014608E">
        <w:rPr>
          <w:rFonts w:ascii="Century Gothic" w:hAnsi="Century Gothic" w:cs="Arial"/>
          <w:i/>
          <w:sz w:val="20"/>
        </w:rPr>
        <w:t xml:space="preserve">ustawy </w:t>
      </w:r>
      <w:proofErr w:type="spellStart"/>
      <w:r w:rsidRPr="0014608E">
        <w:rPr>
          <w:rFonts w:ascii="Century Gothic" w:hAnsi="Century Gothic" w:cs="Arial"/>
          <w:i/>
          <w:sz w:val="20"/>
        </w:rPr>
        <w:t>ooś</w:t>
      </w:r>
      <w:proofErr w:type="spellEnd"/>
      <w:r w:rsidRPr="0014608E">
        <w:rPr>
          <w:rFonts w:ascii="Century Gothic" w:hAnsi="Century Gothic" w:cs="Arial"/>
          <w:sz w:val="20"/>
        </w:rPr>
        <w:t xml:space="preserve"> ustalono, że realizacja przedsięwzięcia będzie wiązać się z zastosowaniem typowych dla tego rodzaju przedsięwzięć materiałów i surowców, takich jak: woda, kruszywa, masy bitumiczne, kostka brukowa, beton, stal oraz paliwa. </w:t>
      </w:r>
    </w:p>
    <w:p w14:paraId="25967A77" w14:textId="77777777" w:rsidR="0014608E" w:rsidRPr="0014608E" w:rsidRDefault="0014608E" w:rsidP="0014608E">
      <w:pPr>
        <w:spacing w:before="200"/>
        <w:ind w:firstLine="567"/>
        <w:jc w:val="both"/>
        <w:rPr>
          <w:rFonts w:ascii="Century Gothic" w:hAnsi="Century Gothic" w:cs="Arial"/>
          <w:sz w:val="20"/>
        </w:rPr>
      </w:pPr>
      <w:r w:rsidRPr="0014608E">
        <w:rPr>
          <w:rFonts w:ascii="Century Gothic" w:hAnsi="Century Gothic" w:cs="Arial"/>
          <w:sz w:val="20"/>
        </w:rPr>
        <w:t xml:space="preserve">W kontekście art. 63 ust. 1 pkt 3 lit. c, lit. d i lit. g </w:t>
      </w:r>
      <w:r w:rsidRPr="0014608E">
        <w:rPr>
          <w:rFonts w:ascii="Century Gothic" w:hAnsi="Century Gothic" w:cs="Arial"/>
          <w:i/>
          <w:iCs/>
          <w:sz w:val="20"/>
        </w:rPr>
        <w:t xml:space="preserve">ustawy </w:t>
      </w:r>
      <w:proofErr w:type="spellStart"/>
      <w:r w:rsidRPr="0014608E">
        <w:rPr>
          <w:rFonts w:ascii="Century Gothic" w:hAnsi="Century Gothic" w:cs="Arial"/>
          <w:i/>
          <w:iCs/>
          <w:sz w:val="20"/>
        </w:rPr>
        <w:t>ooś</w:t>
      </w:r>
      <w:proofErr w:type="spellEnd"/>
      <w:r w:rsidRPr="0014608E">
        <w:rPr>
          <w:rFonts w:ascii="Century Gothic" w:hAnsi="Century Gothic" w:cs="Arial"/>
          <w:sz w:val="20"/>
        </w:rPr>
        <w:t xml:space="preserve"> stwierdzono, że realizacja planowanego przedsięwzięcia będzie wiązała się z oddziaływaniem na klimat akustyczny, przede wszystkim w fazie realizacji. Na etapie prac wykonawczych spodziewać należy się emisji hałasu do środowiska, której źródłem będzie praca urządzeń i pojazdów obsługujących budowę. Uwzględniając art. 63 ust. 1 pkt 3 lit. e </w:t>
      </w:r>
      <w:r w:rsidRPr="0014608E">
        <w:rPr>
          <w:rFonts w:ascii="Century Gothic" w:hAnsi="Century Gothic" w:cs="Arial"/>
          <w:i/>
          <w:sz w:val="20"/>
        </w:rPr>
        <w:t xml:space="preserve">ustawy </w:t>
      </w:r>
      <w:proofErr w:type="spellStart"/>
      <w:r w:rsidRPr="0014608E">
        <w:rPr>
          <w:rFonts w:ascii="Century Gothic" w:hAnsi="Century Gothic" w:cs="Arial"/>
          <w:i/>
          <w:sz w:val="20"/>
        </w:rPr>
        <w:t>ooś</w:t>
      </w:r>
      <w:proofErr w:type="spellEnd"/>
      <w:r w:rsidRPr="0014608E">
        <w:rPr>
          <w:rFonts w:ascii="Century Gothic" w:hAnsi="Century Gothic" w:cs="Arial"/>
          <w:sz w:val="20"/>
        </w:rPr>
        <w:t xml:space="preserve"> stwierdzono, że uciążliwości związane z realizacją przedsięwzięcia będą krótkookresowe i ustąpią po zakończeniu jego realizacji. Celem ograniczenia uciążliwości w tym zakresie, nałożono warunek, aby </w:t>
      </w:r>
      <w:r w:rsidRPr="0014608E">
        <w:rPr>
          <w:rFonts w:ascii="Century Gothic" w:hAnsi="Century Gothic" w:cs="Arial"/>
          <w:bCs/>
          <w:sz w:val="20"/>
        </w:rPr>
        <w:t>prace wykonawcze w rejonie terenów zabudowy mieszkaniowej prowadzić wyłącznie w porze dnia, rozumianej jako przedział czasu od godziny 6:00 do godziny 22:00</w:t>
      </w:r>
      <w:r w:rsidRPr="0014608E">
        <w:rPr>
          <w:rFonts w:ascii="Century Gothic" w:hAnsi="Century Gothic" w:cs="Arial"/>
          <w:sz w:val="20"/>
        </w:rPr>
        <w:t>. W porze dnia, z uwagi na znacznie większy poziom tła akustycznego, roboty ziemne i budowlane nie będą odczuwalne, jako uciążliwe.</w:t>
      </w:r>
    </w:p>
    <w:p w14:paraId="18E4E499" w14:textId="7FE52DC5" w:rsidR="0014608E" w:rsidRPr="0014608E" w:rsidRDefault="0014608E" w:rsidP="0014608E">
      <w:pPr>
        <w:spacing w:before="200"/>
        <w:ind w:firstLine="567"/>
        <w:jc w:val="both"/>
        <w:rPr>
          <w:rFonts w:ascii="Century Gothic" w:hAnsi="Century Gothic" w:cs="Arial"/>
          <w:sz w:val="20"/>
        </w:rPr>
      </w:pPr>
      <w:r w:rsidRPr="0014608E">
        <w:rPr>
          <w:rFonts w:ascii="Century Gothic" w:hAnsi="Century Gothic" w:cs="Arial"/>
          <w:sz w:val="20"/>
        </w:rPr>
        <w:t xml:space="preserve">Zgodnie z treścią </w:t>
      </w:r>
      <w:proofErr w:type="spellStart"/>
      <w:r w:rsidRPr="00680C9F">
        <w:rPr>
          <w:rFonts w:ascii="Century Gothic" w:hAnsi="Century Gothic" w:cs="Arial"/>
          <w:sz w:val="20"/>
        </w:rPr>
        <w:t>k.i.p</w:t>
      </w:r>
      <w:proofErr w:type="spellEnd"/>
      <w:r w:rsidRPr="0014608E">
        <w:rPr>
          <w:rFonts w:ascii="Century Gothic" w:hAnsi="Century Gothic" w:cs="Arial"/>
          <w:sz w:val="20"/>
        </w:rPr>
        <w:t xml:space="preserve"> natężenie ruchu w 2025 r. wynosie 1417 pojazdów na dobę, w tym 94 pojazdy ciężkie. W dokumentacji zawarto analizę akustyczną opartą na parametrach ruchu, w tym natężeniu i jego strukturze. Wyniki analiz przedstawiono w postaci obliczeń poziomu hałasu w 20 przekrojach obejmujących punkty usytuowane na fasadach budynków, na wysokości światła okna każdego poziomu. Ponadto załączone mapy przedstawiają przebieg normatywnych izolinii hałasu. Wyniki przeprowadzonych analiz wykazały, że na terenach wymagających ochrony przed hałasem, zlokalizowanych wzdłuż przedmiotowego odcinka drogi poza pasem drogowym mogą wystąpić niewielkie przekroczenia dopuszczalnego poziomu hałasu. Z tego względu wnioskodawca zaproponował zastosowanie nawierzchni SMA8, która jak wykazały ponowne obliczenia, zmniejszy emisję hałasu do środowiska z przedmiotowej drogi poniżej poziomu dopuszczalnego. </w:t>
      </w:r>
      <w:r w:rsidRPr="0014608E">
        <w:rPr>
          <w:rFonts w:ascii="Century Gothic" w:hAnsi="Century Gothic" w:cs="Arial"/>
          <w:i/>
          <w:sz w:val="20"/>
        </w:rPr>
        <w:t>Regionalny Dyrektor</w:t>
      </w:r>
      <w:r w:rsidRPr="0014608E">
        <w:rPr>
          <w:rFonts w:ascii="Century Gothic" w:hAnsi="Century Gothic" w:cs="Arial"/>
          <w:sz w:val="20"/>
        </w:rPr>
        <w:t xml:space="preserve"> przychylił się do wniosku i sformułował warunek zastosowania nawierzchni o obniżonej hałaśliwości. Dodatkowo sformułował warunek jej regularnego czyszczenia, celem zachowania właściwości tłumiących. B</w:t>
      </w:r>
      <w:r w:rsidRPr="0014608E">
        <w:rPr>
          <w:rFonts w:ascii="Century Gothic" w:hAnsi="Century Gothic" w:cs="Arial"/>
          <w:bCs/>
          <w:sz w:val="20"/>
        </w:rPr>
        <w:t xml:space="preserve">iorąc pod uwagę powyższe, w tym nałożone warunki nie przewiduje się przekroczenia dopuszczalnych poziomów hałasu określonych </w:t>
      </w:r>
      <w:r w:rsidR="00860A60">
        <w:rPr>
          <w:rFonts w:ascii="Century Gothic" w:hAnsi="Century Gothic" w:cs="Arial"/>
          <w:bCs/>
          <w:sz w:val="20"/>
        </w:rPr>
        <w:br/>
      </w:r>
      <w:r w:rsidRPr="0014608E">
        <w:rPr>
          <w:rFonts w:ascii="Century Gothic" w:hAnsi="Century Gothic" w:cs="Arial"/>
          <w:bCs/>
          <w:sz w:val="20"/>
        </w:rPr>
        <w:t>w rozporządzeniu Ministra Środowiska z dnia 14 czerwca 2007 r. w sprawie dopuszczalnych poziomów hałasu w środowisku (Dz. U. z 2014 r. poz. 112).</w:t>
      </w:r>
    </w:p>
    <w:p w14:paraId="2022925B" w14:textId="3BC20A4F" w:rsidR="0014608E" w:rsidRPr="0014608E" w:rsidRDefault="0014608E" w:rsidP="0014608E">
      <w:pPr>
        <w:spacing w:before="200"/>
        <w:ind w:firstLine="567"/>
        <w:jc w:val="both"/>
        <w:rPr>
          <w:rFonts w:ascii="Century Gothic" w:hAnsi="Century Gothic" w:cs="Arial"/>
          <w:sz w:val="20"/>
        </w:rPr>
      </w:pPr>
      <w:r w:rsidRPr="0014608E">
        <w:rPr>
          <w:rFonts w:ascii="Century Gothic" w:hAnsi="Century Gothic" w:cs="Arial"/>
          <w:sz w:val="20"/>
        </w:rPr>
        <w:t xml:space="preserve">Odnosząc się do art. 63 ust. 1 pkt 1 lit. d i lit. g </w:t>
      </w:r>
      <w:r w:rsidRPr="00860A60">
        <w:rPr>
          <w:rFonts w:ascii="Century Gothic" w:hAnsi="Century Gothic" w:cs="Arial"/>
          <w:iCs/>
          <w:sz w:val="20"/>
        </w:rPr>
        <w:t xml:space="preserve">ustawy </w:t>
      </w:r>
      <w:proofErr w:type="spellStart"/>
      <w:r w:rsidRPr="00860A60">
        <w:rPr>
          <w:rFonts w:ascii="Century Gothic" w:hAnsi="Century Gothic" w:cs="Arial"/>
          <w:iCs/>
          <w:sz w:val="20"/>
        </w:rPr>
        <w:t>ooś</w:t>
      </w:r>
      <w:proofErr w:type="spellEnd"/>
      <w:r w:rsidRPr="0014608E">
        <w:rPr>
          <w:rFonts w:ascii="Century Gothic" w:hAnsi="Century Gothic" w:cs="Arial"/>
          <w:sz w:val="20"/>
        </w:rPr>
        <w:t xml:space="preserve"> stwierdzono, że realizacja przedsięwzięcia wiązać się będzie z krótkotrwałą emisją substancji do powietrza. Emisja związana będzie z prowadzeniem robót ziemnych oraz z przemieszczaniem mas ziemnych. Źródłem emisji substancji do powietrza będą również procesy spalania paliw w silnikach maszyn i urządzeń pracujących na placu budowy. Wobec faktu, że emisje te będą miały charakter miejscowy i okresowy, a także ustaną po zakończeniu prac budowlanych uznano je za pomijalne. Zgodnie z obowiązującymi przepisami, Wnioskodawca powinien zadbać, aby materiały przewozić w sposób ograniczający emisję oraz aby masy bitumiczne przewozić transportem posiadającym zabezpieczenia przed emisją oparów. </w:t>
      </w:r>
      <w:r w:rsidRPr="0014608E">
        <w:rPr>
          <w:rFonts w:ascii="Century Gothic" w:hAnsi="Century Gothic" w:cs="Arial"/>
          <w:spacing w:val="-4"/>
          <w:sz w:val="20"/>
        </w:rPr>
        <w:t xml:space="preserve">Mając na uwadze rodzaj planowanego przedsięwzięcia, funkcję jaką droga pełni w istniejącym układzie komunikacyjnym oraz uwzględniając analizy dotyczące emisji substancji do powietrza stwierdzono, że na etapie eksploatacji nie będzie ona istotnym źródłem emisji substancji do powietrza. W związku </w:t>
      </w:r>
      <w:r w:rsidR="00680C9F">
        <w:rPr>
          <w:rFonts w:ascii="Century Gothic" w:hAnsi="Century Gothic" w:cs="Arial"/>
          <w:spacing w:val="-4"/>
          <w:sz w:val="20"/>
        </w:rPr>
        <w:br/>
      </w:r>
      <w:r w:rsidRPr="0014608E">
        <w:rPr>
          <w:rFonts w:ascii="Century Gothic" w:hAnsi="Century Gothic" w:cs="Arial"/>
          <w:spacing w:val="-4"/>
          <w:sz w:val="20"/>
        </w:rPr>
        <w:t xml:space="preserve">z powyższym stwierdzono, że realizacja przedsięwzięcia nie przyczyni się do znaczącego </w:t>
      </w:r>
      <w:r w:rsidRPr="0014608E">
        <w:rPr>
          <w:rFonts w:ascii="Century Gothic" w:hAnsi="Century Gothic" w:cs="Arial"/>
          <w:spacing w:val="-4"/>
          <w:sz w:val="20"/>
        </w:rPr>
        <w:lastRenderedPageBreak/>
        <w:t>pogorszenia jakości powietrza w rejonie zainwestowania w porównaniu do stanu istniejącego. Uwzględniając warunki eksploatacji i rodzaj przedsięwzięcia,</w:t>
      </w:r>
      <w:r w:rsidRPr="0014608E">
        <w:rPr>
          <w:rFonts w:ascii="Century Gothic" w:eastAsia="Arial" w:hAnsi="Century Gothic" w:cs="Arial"/>
          <w:color w:val="000000"/>
          <w:sz w:val="20"/>
        </w:rPr>
        <w:t xml:space="preserve"> nie przewiduje się przekroczenia dopuszczalnych poziomów substancji w powietrzu określonych w rozporządzeniu Ministra Środowiska z dnia 24 sierpnia 2012 r. w sprawie poziomów niektórych substancji w powietrzu (Dz. U. z 2021 r. poz. 845) oraz wartości odniesienia substancji w powietrzu, w tym dopuszczalnych częstości przekroczeń określonych w rozporządzeniu Ministra Środowiska z dnia 26 stycznia 2010 r. w sprawie wartości odniesienia dla niektórych substancji w powietrzu (Dz. U. z 2010 r. Nr 16 poz. 87) poza terenem inwestycji.</w:t>
      </w:r>
    </w:p>
    <w:p w14:paraId="69557F8D" w14:textId="77777777"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t xml:space="preserve">W przedłożonej dokumentacji przedstawiono planowane do zastosowania rozwiązania techniczne i organizacyjne mające na celu ochronę środowiska gruntowo-wodnego na etapie budowy. Odnosząc się do zapisów art. 63 ust. 1 pkt 1 lit. g </w:t>
      </w:r>
      <w:r w:rsidRPr="00636B66">
        <w:rPr>
          <w:rFonts w:ascii="Century Gothic" w:hAnsi="Century Gothic" w:cs="Arial"/>
          <w:iCs/>
          <w:spacing w:val="-4"/>
          <w:sz w:val="20"/>
        </w:rPr>
        <w:t xml:space="preserve">ustawy </w:t>
      </w:r>
      <w:proofErr w:type="spellStart"/>
      <w:r w:rsidRPr="00636B66">
        <w:rPr>
          <w:rFonts w:ascii="Century Gothic" w:hAnsi="Century Gothic" w:cs="Arial"/>
          <w:iCs/>
          <w:spacing w:val="-4"/>
          <w:sz w:val="20"/>
        </w:rPr>
        <w:t>ooś</w:t>
      </w:r>
      <w:proofErr w:type="spellEnd"/>
      <w:r w:rsidRPr="0014608E">
        <w:rPr>
          <w:rFonts w:ascii="Century Gothic" w:hAnsi="Century Gothic" w:cs="Arial"/>
          <w:spacing w:val="-4"/>
          <w:sz w:val="20"/>
        </w:rPr>
        <w:t xml:space="preserve"> stwierdzono, że ze względu na skalę, rodzaj i charakter przedsięwzięcia, nie będzie ono negatywnie wpływać na lokalne warunki gruntowo-wodne. Ścieki bytowe powstające w związku z funkcjonowaniem zaplecza budowy, zgodnie z obowiązującymi przepisami, będą gromadzone w szczelnych, przenośnych sanitariatach obsługiwanych przez uprawniony podmiot. </w:t>
      </w:r>
      <w:r w:rsidRPr="0014608E">
        <w:rPr>
          <w:rFonts w:ascii="Century Gothic" w:hAnsi="Century Gothic" w:cs="Arial"/>
          <w:sz w:val="20"/>
        </w:rPr>
        <w:t xml:space="preserve">Pojazdy i wykorzystywany sprzęt będzie sprawny technicznie, a wszelkie naprawy oraz tankowanie odbywać się będą poza placem budowy. </w:t>
      </w:r>
      <w:r w:rsidRPr="0014608E">
        <w:rPr>
          <w:rFonts w:ascii="Century Gothic" w:hAnsi="Century Gothic" w:cs="Arial"/>
          <w:spacing w:val="-4"/>
          <w:sz w:val="20"/>
        </w:rPr>
        <w:t xml:space="preserve">Celem </w:t>
      </w:r>
      <w:r w:rsidRPr="0014608E">
        <w:rPr>
          <w:rFonts w:ascii="Century Gothic" w:hAnsi="Century Gothic" w:cs="Arial"/>
          <w:spacing w:val="-6"/>
          <w:sz w:val="20"/>
        </w:rPr>
        <w:t>ochrony środowiska gruntowo-wodnego nałożono warunek, aby teren budowy wyposażyć w sorbenty, a wszelkie wycieki niezwłocznie neutralizować</w:t>
      </w:r>
      <w:r w:rsidRPr="0014608E">
        <w:rPr>
          <w:rFonts w:ascii="Century Gothic" w:hAnsi="Century Gothic" w:cs="Arial"/>
          <w:spacing w:val="-4"/>
          <w:sz w:val="20"/>
        </w:rPr>
        <w:t>. Ze względu na występowanie wód gruntowych poniżej 5 m p.p.t. nie przewiduje się konieczności odwodnienia wykopów na etapie realizacji przedsięwzięcia.</w:t>
      </w:r>
    </w:p>
    <w:p w14:paraId="100B43E7" w14:textId="4FDA7B09"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t>Na odcinku od ul. Wschodniej do ul. Kasztelańskiej</w:t>
      </w:r>
      <w:r w:rsidR="00680C9F">
        <w:rPr>
          <w:rFonts w:ascii="Century Gothic" w:hAnsi="Century Gothic" w:cs="Arial"/>
          <w:spacing w:val="-4"/>
          <w:sz w:val="20"/>
        </w:rPr>
        <w:t>,</w:t>
      </w:r>
      <w:r w:rsidRPr="0014608E">
        <w:rPr>
          <w:rFonts w:ascii="Century Gothic" w:hAnsi="Century Gothic" w:cs="Arial"/>
          <w:spacing w:val="-4"/>
          <w:sz w:val="20"/>
        </w:rPr>
        <w:t xml:space="preserve"> odwodnienie ul. Wierzbiczany obywać się będzie powierzchniowo do istniejącej kanalizacji deszczowej, na odcinku od ul. Kasztelańskiej do ul. Pszenicznej do projektowanej kanalizacji deszczowej, a na pozostałym odcinku do rowów przydrożnych. </w:t>
      </w:r>
    </w:p>
    <w:p w14:paraId="1B38BC2D" w14:textId="77777777"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t xml:space="preserve">Odnosząc się do art. 63 ust. 1 pkt 1 lit. f </w:t>
      </w:r>
      <w:r w:rsidRPr="00636B66">
        <w:rPr>
          <w:rFonts w:ascii="Century Gothic" w:hAnsi="Century Gothic" w:cs="Arial"/>
          <w:spacing w:val="-4"/>
          <w:sz w:val="20"/>
        </w:rPr>
        <w:t xml:space="preserve">ustawy </w:t>
      </w:r>
      <w:proofErr w:type="spellStart"/>
      <w:r w:rsidRPr="00636B66">
        <w:rPr>
          <w:rFonts w:ascii="Century Gothic" w:hAnsi="Century Gothic" w:cs="Arial"/>
          <w:spacing w:val="-4"/>
          <w:sz w:val="20"/>
        </w:rPr>
        <w:t>ooś</w:t>
      </w:r>
      <w:proofErr w:type="spellEnd"/>
      <w:r w:rsidRPr="00636B66">
        <w:rPr>
          <w:rFonts w:ascii="Century Gothic" w:hAnsi="Century Gothic" w:cs="Arial"/>
          <w:spacing w:val="-4"/>
          <w:sz w:val="20"/>
        </w:rPr>
        <w:t xml:space="preserve">, </w:t>
      </w:r>
      <w:r w:rsidRPr="0014608E">
        <w:rPr>
          <w:rFonts w:ascii="Century Gothic" w:hAnsi="Century Gothic" w:cs="Arial"/>
          <w:spacing w:val="-4"/>
          <w:sz w:val="20"/>
        </w:rPr>
        <w:t xml:space="preserve">na podstawie danych zawartych w </w:t>
      </w:r>
      <w:proofErr w:type="spellStart"/>
      <w:r w:rsidRPr="00860A60">
        <w:rPr>
          <w:rFonts w:ascii="Century Gothic" w:hAnsi="Century Gothic" w:cs="Arial"/>
          <w:spacing w:val="-4"/>
          <w:sz w:val="20"/>
        </w:rPr>
        <w:t>k.i.p</w:t>
      </w:r>
      <w:proofErr w:type="spellEnd"/>
      <w:r w:rsidRPr="0014608E">
        <w:rPr>
          <w:rFonts w:ascii="Century Gothic" w:hAnsi="Century Gothic" w:cs="Arial"/>
          <w:i/>
          <w:spacing w:val="-4"/>
          <w:sz w:val="20"/>
        </w:rPr>
        <w:t>.</w:t>
      </w:r>
      <w:r w:rsidRPr="0014608E">
        <w:rPr>
          <w:rFonts w:ascii="Century Gothic" w:hAnsi="Century Gothic" w:cs="Arial"/>
          <w:spacing w:val="-4"/>
          <w:sz w:val="20"/>
        </w:rPr>
        <w:t xml:space="preserve"> ustalono, iż na etapie realizacji przedsięwzięcia będą powstawać odpady związane z charakterem prowadzonych prac budowanych oraz odpady związane z bytowaniem pracowników budowy tj. odpady z budowy, remontów i przebudowy dróg, w tym także odpady niebezpieczne; odpady opakowaniowe oraz niesegregowane odpady komunalne. W </w:t>
      </w:r>
      <w:proofErr w:type="spellStart"/>
      <w:r w:rsidRPr="00860A60">
        <w:rPr>
          <w:rFonts w:ascii="Century Gothic" w:hAnsi="Century Gothic" w:cs="Arial"/>
          <w:spacing w:val="-4"/>
          <w:sz w:val="20"/>
        </w:rPr>
        <w:t>k.i.p</w:t>
      </w:r>
      <w:proofErr w:type="spellEnd"/>
      <w:r w:rsidRPr="00860A60">
        <w:rPr>
          <w:rFonts w:ascii="Century Gothic" w:hAnsi="Century Gothic" w:cs="Arial"/>
          <w:spacing w:val="-4"/>
          <w:sz w:val="20"/>
        </w:rPr>
        <w:t>.</w:t>
      </w:r>
      <w:r w:rsidRPr="0014608E">
        <w:rPr>
          <w:rFonts w:ascii="Century Gothic" w:hAnsi="Century Gothic" w:cs="Arial"/>
          <w:i/>
          <w:spacing w:val="-4"/>
          <w:sz w:val="20"/>
        </w:rPr>
        <w:t xml:space="preserve"> </w:t>
      </w:r>
      <w:r w:rsidRPr="0014608E">
        <w:rPr>
          <w:rFonts w:ascii="Century Gothic" w:hAnsi="Century Gothic" w:cs="Arial"/>
          <w:spacing w:val="-4"/>
          <w:sz w:val="20"/>
        </w:rPr>
        <w:t>wskazano, że odpady powstające na etapie realizacji inwestycji będą gromadzone selektywnie w sposób ograniczający ich rozprzestrzenianie się, a następnie zagospodarowywane zgodnie z obowiązującymi przepisami.</w:t>
      </w:r>
    </w:p>
    <w:p w14:paraId="6A97DA38" w14:textId="77777777" w:rsidR="0014608E" w:rsidRPr="0014608E" w:rsidRDefault="0014608E" w:rsidP="0014608E">
      <w:pPr>
        <w:spacing w:before="200"/>
        <w:ind w:firstLine="540"/>
        <w:jc w:val="both"/>
        <w:rPr>
          <w:rFonts w:ascii="Century Gothic" w:hAnsi="Century Gothic" w:cs="Arial"/>
          <w:spacing w:val="-4"/>
          <w:sz w:val="20"/>
        </w:rPr>
      </w:pPr>
      <w:r w:rsidRPr="0014608E">
        <w:rPr>
          <w:rFonts w:ascii="Century Gothic" w:hAnsi="Century Gothic" w:cs="Arial"/>
          <w:spacing w:val="-4"/>
          <w:sz w:val="20"/>
        </w:rPr>
        <w:t xml:space="preserve">W związku z powyższym, w odniesieniu do art. 63 ust. 1 pkt 2 lit. a, lit. b, lit. c, lit. d, lit. f, lit. g, lit. h, lit. i, lit. j </w:t>
      </w:r>
      <w:r w:rsidRPr="008E4901">
        <w:rPr>
          <w:rFonts w:ascii="Century Gothic" w:hAnsi="Century Gothic" w:cs="Arial"/>
          <w:iCs/>
          <w:spacing w:val="-4"/>
          <w:sz w:val="20"/>
        </w:rPr>
        <w:t xml:space="preserve">ustawy </w:t>
      </w:r>
      <w:proofErr w:type="spellStart"/>
      <w:r w:rsidRPr="008E4901">
        <w:rPr>
          <w:rFonts w:ascii="Century Gothic" w:hAnsi="Century Gothic" w:cs="Arial"/>
          <w:iCs/>
          <w:spacing w:val="-4"/>
          <w:sz w:val="20"/>
        </w:rPr>
        <w:t>ooś</w:t>
      </w:r>
      <w:proofErr w:type="spellEnd"/>
      <w:r w:rsidRPr="0014608E">
        <w:rPr>
          <w:rFonts w:ascii="Century Gothic" w:hAnsi="Century Gothic" w:cs="Arial"/>
          <w:spacing w:val="-4"/>
          <w:sz w:val="20"/>
        </w:rPr>
        <w:t xml:space="preserve"> nie przewiduje się negatywnego wpływu przedsięwzięcia na obszary wodno-błotne oraz inne obszary o płytkim zaleganiu wód podziemnych i obszary objęte ochroną, w tym strefy ochronne ujęć wód, a także na wody powierzchniowe. Ponadto przedsięwzięcie nie wpłynie negatywnie na obszary o krajobrazie mającym znaczenie historyczne, kulturowe oraz archeologiczne, a także na obszary o dużej gęstości zaludnienia. Nie będzie także zlokalizowane na obszarach wybrzeży i środowiska morskiego oraz na obszarach górskich. Biorąc pod uwagę przedstawione przez wnioskodawcę analizy i założenia, co do funkcjonowania planowanego przedsięwzięcia nie przewiduje się przekroczenia standardów jakości środowiska.</w:t>
      </w:r>
    </w:p>
    <w:p w14:paraId="5E9B884F" w14:textId="77777777" w:rsidR="0014608E" w:rsidRPr="0014608E" w:rsidRDefault="0014608E" w:rsidP="000745F5">
      <w:pPr>
        <w:spacing w:before="200"/>
        <w:ind w:firstLine="540"/>
        <w:jc w:val="both"/>
        <w:rPr>
          <w:rFonts w:ascii="Century Gothic" w:hAnsi="Century Gothic" w:cs="Arial"/>
          <w:sz w:val="20"/>
        </w:rPr>
      </w:pPr>
      <w:r w:rsidRPr="0014608E">
        <w:rPr>
          <w:rFonts w:ascii="Century Gothic" w:hAnsi="Century Gothic" w:cs="Arial"/>
          <w:sz w:val="20"/>
        </w:rPr>
        <w:t xml:space="preserve">Z uwagi na rodzaj, skalę oraz lokalizację planowanego przedsięwzięcia, odnosząc się do zapisów art. 63 ust. 1 pkt 1 lit. e </w:t>
      </w:r>
      <w:r w:rsidRPr="008E4901">
        <w:rPr>
          <w:rFonts w:ascii="Century Gothic" w:hAnsi="Century Gothic" w:cs="Arial"/>
          <w:sz w:val="20"/>
        </w:rPr>
        <w:t xml:space="preserve">ustawy </w:t>
      </w:r>
      <w:proofErr w:type="spellStart"/>
      <w:r w:rsidRPr="008E4901">
        <w:rPr>
          <w:rFonts w:ascii="Century Gothic" w:hAnsi="Century Gothic" w:cs="Arial"/>
          <w:sz w:val="20"/>
        </w:rPr>
        <w:t>ooś</w:t>
      </w:r>
      <w:proofErr w:type="spellEnd"/>
      <w:r w:rsidRPr="0014608E">
        <w:rPr>
          <w:rFonts w:ascii="Century Gothic" w:hAnsi="Century Gothic" w:cs="Arial"/>
          <w:sz w:val="20"/>
        </w:rPr>
        <w:t xml:space="preserve"> należy stwierdzić, że przy uwzględnieniu używanych substancji i stosowanych technologii oraz realizacji zgodnie z obowiązującymi przepisami i normami, ryzyko wystąpienia katastrofy budowlanej będzie ograniczone. Przedsięwzięcie nie zalicza się do kategorii zakładów stwarzających zagrożenie wystąpienia poważnych awarii przemysłowych, zgodnie z rozporządzeniem Ministra Rozwoju z dnia 29 stycznia 2016 r. w </w:t>
      </w:r>
      <w:r w:rsidRPr="0014608E">
        <w:rPr>
          <w:rFonts w:ascii="Century Gothic" w:hAnsi="Century Gothic" w:cs="Arial"/>
          <w:sz w:val="20"/>
        </w:rPr>
        <w:lastRenderedPageBreak/>
        <w:t>sprawie rodzajów i ilości znajdujących się w zakładzie substancji niebezpiecznych, decydujących o zaliczeniu zakładu do zakładu o zwiększonym lub dużym ryzyku wystąpienia poważnej awarii przemysłowej (Dz. U. z 2016 r. poz. 138). Ze względu na położenie geograficzne przedsięwzięcie nie jest zagrożone ryzykiem katastrofy naturalnej, w szczególności w wyniku wystąpienia: trzęsień ziemi, powodzi czy osuwisk. Przedsięwzięcie zostanie zaadaptowane do zmieniających się warunków klimatycznych i możliwych zdarzeń ekstremalnych poprzez planowane rozwiązania konstrukcyjno-budowlane. Uwzględniając rodzaj i skalę przedsięwzięcia należy stwierdzić, że przedsięwzięcie nie wpłynie znacząco na postępujące zmiany klimatu na etapie realizacji, eksploatacji i likwidacji. Przyjęte rozwiązania techniczne, w tym konstrukcja drogi oraz zastosowane materiały i proponowane nasadzenia minimalizujące ograniczą wrażliwość przedsięwzięcia na zmiany klimatu.</w:t>
      </w:r>
    </w:p>
    <w:p w14:paraId="0FC9231B" w14:textId="7FBA0A3A" w:rsidR="0014608E" w:rsidRPr="0014608E" w:rsidRDefault="0014608E" w:rsidP="000745F5">
      <w:pPr>
        <w:pStyle w:val="Styl"/>
        <w:tabs>
          <w:tab w:val="left" w:pos="3402"/>
        </w:tabs>
        <w:spacing w:before="200" w:line="276" w:lineRule="auto"/>
        <w:ind w:firstLine="567"/>
        <w:jc w:val="both"/>
        <w:rPr>
          <w:rFonts w:ascii="Century Gothic" w:hAnsi="Century Gothic" w:cs="Arial"/>
          <w:sz w:val="20"/>
          <w:szCs w:val="22"/>
        </w:rPr>
      </w:pPr>
      <w:r w:rsidRPr="0014608E">
        <w:rPr>
          <w:rFonts w:ascii="Century Gothic" w:hAnsi="Century Gothic" w:cs="Arial"/>
          <w:sz w:val="20"/>
          <w:szCs w:val="22"/>
        </w:rPr>
        <w:t xml:space="preserve">Biorąc pod uwagę rodzaj, skalę i lokalizację przedmiotowego przedsięwzięcia oraz przeprowadzoną analizę oddziaływania przedsięwzięcia na środowisko w odniesieniu do zapisów art. 63 ust. 1 pkt 1 lit. b i pkt 3 lit. f </w:t>
      </w:r>
      <w:r w:rsidRPr="000745F5">
        <w:rPr>
          <w:rFonts w:ascii="Century Gothic" w:hAnsi="Century Gothic" w:cs="Arial"/>
          <w:sz w:val="20"/>
          <w:szCs w:val="22"/>
        </w:rPr>
        <w:t xml:space="preserve">ustawy </w:t>
      </w:r>
      <w:proofErr w:type="spellStart"/>
      <w:r w:rsidRPr="000745F5">
        <w:rPr>
          <w:rFonts w:ascii="Century Gothic" w:hAnsi="Century Gothic" w:cs="Arial"/>
          <w:sz w:val="20"/>
          <w:szCs w:val="22"/>
        </w:rPr>
        <w:t>ooś</w:t>
      </w:r>
      <w:proofErr w:type="spellEnd"/>
      <w:r w:rsidRPr="0014608E">
        <w:rPr>
          <w:rFonts w:ascii="Century Gothic" w:hAnsi="Century Gothic" w:cs="Arial"/>
          <w:sz w:val="20"/>
          <w:szCs w:val="22"/>
        </w:rPr>
        <w:t xml:space="preserve">, tut. organ stwierdził, iż oddziaływanie planowanego przedsięwzięcia może kumulować się z oddziaływaniami związanymi </w:t>
      </w:r>
      <w:r w:rsidR="00BA3D3D">
        <w:rPr>
          <w:rFonts w:ascii="Century Gothic" w:hAnsi="Century Gothic" w:cs="Arial"/>
          <w:sz w:val="20"/>
          <w:szCs w:val="22"/>
        </w:rPr>
        <w:br/>
      </w:r>
      <w:r w:rsidRPr="0014608E">
        <w:rPr>
          <w:rFonts w:ascii="Century Gothic" w:hAnsi="Century Gothic" w:cs="Arial"/>
          <w:sz w:val="20"/>
          <w:szCs w:val="22"/>
        </w:rPr>
        <w:t>z funkcjonowaniem linii kolejowej nr 353 Poznań Wschód – Skandawa. Nie przewiduje się jednak istotnych i ponadnormatywnych oddziaływań.</w:t>
      </w:r>
    </w:p>
    <w:p w14:paraId="32548592" w14:textId="77777777" w:rsidR="0014608E" w:rsidRPr="0014608E" w:rsidRDefault="0014608E" w:rsidP="0014608E">
      <w:pPr>
        <w:spacing w:before="200"/>
        <w:ind w:firstLine="567"/>
        <w:jc w:val="both"/>
        <w:rPr>
          <w:rFonts w:ascii="Century Gothic" w:hAnsi="Century Gothic" w:cs="Arial"/>
          <w:sz w:val="20"/>
        </w:rPr>
      </w:pPr>
      <w:r w:rsidRPr="0014608E">
        <w:rPr>
          <w:rFonts w:ascii="Century Gothic" w:hAnsi="Century Gothic" w:cs="Arial"/>
          <w:spacing w:val="-4"/>
          <w:sz w:val="20"/>
        </w:rPr>
        <w:t xml:space="preserve">Odnosząc się do art. 63 ust. 1 pkt 2 lit e </w:t>
      </w:r>
      <w:r w:rsidRPr="000745F5">
        <w:rPr>
          <w:rFonts w:ascii="Century Gothic" w:hAnsi="Century Gothic" w:cs="Arial"/>
          <w:iCs/>
          <w:spacing w:val="-4"/>
          <w:sz w:val="20"/>
        </w:rPr>
        <w:t xml:space="preserve">ustawy </w:t>
      </w:r>
      <w:proofErr w:type="spellStart"/>
      <w:r w:rsidRPr="000745F5">
        <w:rPr>
          <w:rFonts w:ascii="Century Gothic" w:hAnsi="Century Gothic" w:cs="Arial"/>
          <w:iCs/>
          <w:spacing w:val="-4"/>
          <w:sz w:val="20"/>
        </w:rPr>
        <w:t>ooś</w:t>
      </w:r>
      <w:proofErr w:type="spellEnd"/>
      <w:r w:rsidRPr="0014608E">
        <w:rPr>
          <w:rFonts w:ascii="Century Gothic" w:hAnsi="Century Gothic" w:cs="Arial"/>
          <w:spacing w:val="-4"/>
          <w:sz w:val="20"/>
        </w:rPr>
        <w:t xml:space="preserve">, na podstawie przedstawionych materiałów stwierdzono, że teren planowanego przedsięwzięcia nie jest położony na obszarach podlegających ochronie na podstawie ustawy z dnia 16 kwietnia 2004 r. o ochronie przyrody (Dz. U. z 2021 r. poz. 916). </w:t>
      </w:r>
      <w:r w:rsidRPr="0014608E">
        <w:rPr>
          <w:rFonts w:ascii="Century Gothic" w:hAnsi="Century Gothic" w:cs="Arial"/>
          <w:sz w:val="20"/>
        </w:rPr>
        <w:t>Najbliższym obszarem Natura 2000, położonym w odległości ok. 3,3 km od przedsięwzięcia jest specjalny obszar ochrony siedlisk Pojezierze Gnieźnieńskie PLH300026. Zgodnie z opracowaną przez Zakład Badania Ssaków Polskiej Akademii Nauk w Białowieży siecią korytarzy ekologicznych, inwestycja będzie prowadzona poza terenem korytarzy ekologicznych (Projekt korytarzy ekologicznych łączących Europejską Sieć Natura 2000 w Polsce. Zakład Badania Ssaków PAN, Białowieża 2011).</w:t>
      </w:r>
    </w:p>
    <w:p w14:paraId="6F9505CE" w14:textId="35701BF8" w:rsidR="0014608E" w:rsidRPr="000745F5"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z w:val="20"/>
        </w:rPr>
        <w:t xml:space="preserve">Zgodnie z treścią </w:t>
      </w:r>
      <w:proofErr w:type="spellStart"/>
      <w:r w:rsidR="00860A60" w:rsidRPr="00860A60">
        <w:rPr>
          <w:rFonts w:ascii="Century Gothic" w:hAnsi="Century Gothic" w:cs="Arial"/>
          <w:sz w:val="20"/>
        </w:rPr>
        <w:t>k.i.p</w:t>
      </w:r>
      <w:proofErr w:type="spellEnd"/>
      <w:r w:rsidRPr="0014608E">
        <w:rPr>
          <w:rFonts w:ascii="Century Gothic" w:hAnsi="Century Gothic" w:cs="Arial"/>
          <w:sz w:val="20"/>
        </w:rPr>
        <w:t>,</w:t>
      </w:r>
      <w:r w:rsidRPr="0014608E">
        <w:rPr>
          <w:rFonts w:ascii="Century Gothic" w:hAnsi="Century Gothic" w:cs="Arial"/>
          <w:i/>
          <w:spacing w:val="-4"/>
          <w:sz w:val="20"/>
        </w:rPr>
        <w:t xml:space="preserve"> </w:t>
      </w:r>
      <w:r w:rsidRPr="0014608E">
        <w:rPr>
          <w:rFonts w:ascii="Century Gothic" w:hAnsi="Century Gothic" w:cs="Arial"/>
          <w:spacing w:val="-4"/>
          <w:sz w:val="20"/>
        </w:rPr>
        <w:t>przebudowa drogi wiązać się będzie z wycinką 39 szt. drzew, w tym 3 drzew o obwodach 100-200 cm oraz 1 drzewa o obwodzie ponad 200 cm, oraz z wycinką ok. 76,5 m</w:t>
      </w:r>
      <w:r w:rsidRPr="0014608E">
        <w:rPr>
          <w:rFonts w:ascii="Century Gothic" w:hAnsi="Century Gothic" w:cs="Arial"/>
          <w:spacing w:val="-4"/>
          <w:sz w:val="20"/>
          <w:vertAlign w:val="superscript"/>
        </w:rPr>
        <w:t>2</w:t>
      </w:r>
      <w:r w:rsidRPr="0014608E">
        <w:rPr>
          <w:rFonts w:ascii="Century Gothic" w:hAnsi="Century Gothic" w:cs="Arial"/>
          <w:spacing w:val="-4"/>
          <w:sz w:val="20"/>
        </w:rPr>
        <w:t xml:space="preserve"> powierzchni krzewów. Celem minimalizacji negatywnych oddziaływań, mając na uwadze ochronę miejsc lęgowych ptaków, nałożono </w:t>
      </w:r>
      <w:r>
        <w:rPr>
          <w:rFonts w:ascii="Century Gothic" w:hAnsi="Century Gothic" w:cs="Arial"/>
          <w:spacing w:val="-4"/>
          <w:sz w:val="20"/>
        </w:rPr>
        <w:t xml:space="preserve">w niniejszej decyzji </w:t>
      </w:r>
      <w:r w:rsidRPr="0014608E">
        <w:rPr>
          <w:rFonts w:ascii="Century Gothic" w:hAnsi="Century Gothic" w:cs="Arial"/>
          <w:spacing w:val="-4"/>
          <w:sz w:val="20"/>
        </w:rPr>
        <w:t xml:space="preserve">warunek ich wycinki </w:t>
      </w:r>
      <w:r w:rsidRPr="000745F5">
        <w:rPr>
          <w:rFonts w:ascii="Century Gothic" w:hAnsi="Century Gothic" w:cs="Arial"/>
          <w:spacing w:val="-4"/>
          <w:sz w:val="20"/>
        </w:rPr>
        <w:t xml:space="preserve">poza sezonem lęgowym ptaków, który w Wielkopolsce przypada średnio w okresie od 1 marca do 31 sierpnia. </w:t>
      </w:r>
    </w:p>
    <w:p w14:paraId="430CB2E3" w14:textId="4233DB4A"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t xml:space="preserve">Drzewa przydrożne stanowią bardzo istotny element ekosystemu pozytywnie kształtując lokalny klimat, absorbując zanieczyszczenia z powietrza, w tym metale ciężkie, oraz zwiększając retencję wód opadowych. Ponadto mają wielką wartość historyczną, kulturową oraz krajobrazową, ponieważ liniowe zadrzewienia na terenach otwartych są bardzo wyrazistymi dominantami. Łącząc ze sobą kompleksy leśne pełnią funkcje korytarzy ekologicznych, przede wszystkim jednak stanowią lokalne lub ponadlokalne ekosystemy cechujące się swoistą bioróżnorodnością znacznie przewyższającą otaczające tereny. W obrębie tych ekosystemów każde drzewo to mikro-ekosystem z właściwą mu florą i fauną oraz biotą grzybów. W związku z powyższym ich wycinka ma negatywny wpływ. W celu jego zminimalizowania w pełni uzasadnione jest nałożenie obowiązku nasadzeń prowadzonych wzdłuż dróg w ramach zakładania nowych alei lub uzupełniania ubytków drzew w obrębie już istniejących. W uzupełnienie </w:t>
      </w:r>
      <w:proofErr w:type="spellStart"/>
      <w:r w:rsidRPr="000745F5">
        <w:rPr>
          <w:rFonts w:ascii="Century Gothic" w:hAnsi="Century Gothic" w:cs="Arial"/>
          <w:spacing w:val="-4"/>
          <w:sz w:val="20"/>
        </w:rPr>
        <w:t>k.i.p</w:t>
      </w:r>
      <w:proofErr w:type="spellEnd"/>
      <w:r w:rsidRPr="000745F5">
        <w:rPr>
          <w:rFonts w:ascii="Century Gothic" w:hAnsi="Century Gothic" w:cs="Arial"/>
          <w:spacing w:val="-4"/>
          <w:sz w:val="20"/>
        </w:rPr>
        <w:t>.</w:t>
      </w:r>
      <w:r w:rsidRPr="0014608E">
        <w:rPr>
          <w:rFonts w:ascii="Century Gothic" w:hAnsi="Century Gothic" w:cs="Arial"/>
          <w:i/>
          <w:spacing w:val="-4"/>
          <w:sz w:val="20"/>
        </w:rPr>
        <w:t xml:space="preserve"> </w:t>
      </w:r>
      <w:r w:rsidRPr="0014608E">
        <w:rPr>
          <w:rFonts w:ascii="Century Gothic" w:hAnsi="Century Gothic" w:cs="Arial"/>
          <w:spacing w:val="-4"/>
          <w:sz w:val="20"/>
        </w:rPr>
        <w:t xml:space="preserve">wnioskodawca zadeklarował, że dokona nasadzeń 90 szt. drzew rodzimych gatunków wzdłuż projektowanej drogi, ścieżek rowerowych i chodników. </w:t>
      </w:r>
      <w:r w:rsidRPr="002D6494">
        <w:rPr>
          <w:rFonts w:ascii="Century Gothic" w:hAnsi="Century Gothic" w:cs="Arial"/>
          <w:sz w:val="20"/>
        </w:rPr>
        <w:t>Regionalny Dyrektor</w:t>
      </w:r>
      <w:r w:rsidR="002D6494">
        <w:rPr>
          <w:rFonts w:ascii="Century Gothic" w:hAnsi="Century Gothic" w:cs="Arial"/>
          <w:sz w:val="20"/>
        </w:rPr>
        <w:t xml:space="preserve"> Ochrony Środowiska w Poznaniu </w:t>
      </w:r>
      <w:r w:rsidRPr="0014608E">
        <w:rPr>
          <w:rFonts w:ascii="Century Gothic" w:hAnsi="Century Gothic" w:cs="Arial"/>
          <w:sz w:val="20"/>
        </w:rPr>
        <w:t>przychylił się do wniosku i sformułował warunek dokonania nasadzeń w liczbie nie mniejszej niż 90 sztuk drzew rodzimych gatunków. Zbadał</w:t>
      </w:r>
      <w:r w:rsidR="002D6494">
        <w:rPr>
          <w:rFonts w:ascii="Century Gothic" w:hAnsi="Century Gothic" w:cs="Arial"/>
          <w:sz w:val="20"/>
        </w:rPr>
        <w:t xml:space="preserve"> też</w:t>
      </w:r>
      <w:r w:rsidRPr="0014608E">
        <w:rPr>
          <w:rFonts w:ascii="Century Gothic" w:hAnsi="Century Gothic" w:cs="Arial"/>
          <w:sz w:val="20"/>
        </w:rPr>
        <w:t>, że taka liczba drzew uwzględni wz</w:t>
      </w:r>
      <w:r w:rsidRPr="0014608E">
        <w:rPr>
          <w:rFonts w:ascii="Century Gothic" w:hAnsi="Century Gothic" w:cs="Arial"/>
          <w:spacing w:val="-4"/>
          <w:sz w:val="20"/>
        </w:rPr>
        <w:t>rastają</w:t>
      </w:r>
      <w:r w:rsidR="000745F5">
        <w:rPr>
          <w:rFonts w:ascii="Century Gothic" w:hAnsi="Century Gothic" w:cs="Arial"/>
          <w:spacing w:val="-4"/>
          <w:sz w:val="20"/>
        </w:rPr>
        <w:t>cą</w:t>
      </w:r>
      <w:r w:rsidRPr="0014608E">
        <w:rPr>
          <w:rFonts w:ascii="Century Gothic" w:hAnsi="Century Gothic" w:cs="Arial"/>
          <w:spacing w:val="-4"/>
          <w:sz w:val="20"/>
        </w:rPr>
        <w:t xml:space="preserve"> wartość drzewa przydrożnego wraz z jego wiekiem.</w:t>
      </w:r>
    </w:p>
    <w:p w14:paraId="59377C77" w14:textId="5A837A3A"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lastRenderedPageBreak/>
        <w:t xml:space="preserve"> Aby zapewnić jak najwyższą skuteczność nasadzeń nałożono </w:t>
      </w:r>
      <w:r w:rsidR="002D6494">
        <w:rPr>
          <w:rFonts w:ascii="Century Gothic" w:hAnsi="Century Gothic" w:cs="Arial"/>
          <w:spacing w:val="-4"/>
          <w:sz w:val="20"/>
        </w:rPr>
        <w:t xml:space="preserve">w niniejszej decyzji </w:t>
      </w:r>
      <w:r w:rsidRPr="0014608E">
        <w:rPr>
          <w:rFonts w:ascii="Century Gothic" w:hAnsi="Century Gothic" w:cs="Arial"/>
          <w:spacing w:val="-4"/>
          <w:sz w:val="20"/>
        </w:rPr>
        <w:t xml:space="preserve">warunki dotyczące jakości materiału do nasadzeń oraz prac pielęgnacyjnych. W pierwszej kolejności do nasadzeń powinny być wykorzystywane młode osobniki drzew rodzimych gatunków pochodzące z odnowień, które stanowią bardzo dobry materiał odnowieniowy – są to osobniki najlepiej przystosowane do warunków, które panują w obrębie </w:t>
      </w:r>
      <w:proofErr w:type="spellStart"/>
      <w:r w:rsidRPr="0014608E">
        <w:rPr>
          <w:rFonts w:ascii="Century Gothic" w:hAnsi="Century Gothic" w:cs="Arial"/>
          <w:spacing w:val="-4"/>
          <w:sz w:val="20"/>
        </w:rPr>
        <w:t>zadrzewień</w:t>
      </w:r>
      <w:proofErr w:type="spellEnd"/>
      <w:r w:rsidRPr="0014608E">
        <w:rPr>
          <w:rFonts w:ascii="Century Gothic" w:hAnsi="Century Gothic" w:cs="Arial"/>
          <w:spacing w:val="-4"/>
          <w:sz w:val="20"/>
        </w:rPr>
        <w:t xml:space="preserve"> przydrożnych. Ponadto nałożono warunek prowadzenia monitoringu udatności i trwałości nasadzeń drzew, w okresie 3 lat od ich posadzenia - w 1, 2 i 3 roku. W przypadku stwierdzonego braku zachowania żywotności drzew lub krzewów, nasadzenia należy uzupełnić w stosunku 1:1 w następnym roku kalendarzowym, pielęgnować i regularnie podlewać przez kolejne 3 lata.</w:t>
      </w:r>
    </w:p>
    <w:p w14:paraId="40AEBE71" w14:textId="77777777"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t xml:space="preserve">Wprowadzanie do środowiska przyrodniczego i przemieszczanie w nim gatunków obcych, zgodnie z art. 7 ust. 1 ustawy z dnia 11 sierpnia 2021 r. o gatunkach obcych (Dz. U. poz. 1718), jest co do zasady zakazane. Choć zakładanie i utrzymanie zieleni na terenie wsi o zwartej zabudowie i miast zostało wskazane jako jeden z wyjątków od tego zakazu, warunek nasadzeń minimalizujących w oparciu wyłącznie o gatunki rodzime w niniejszym przypadku jest zasadny. Należy mieć na uwadze, że każdy gatunek obcy może w przyszłości stać się gatunkiem zagrażającym rodzimej bioróżnorodności; w odniesieniu do drzew status inwazyjnych zyskały w ostatnich dziesięcioleciach np. jesion pensylwański, dąb czerwony, a regionalnie i lokalnie także bożodrzew gruczołowaty, wiązowiec zachodni, orzech włoski, orzesznik pięciolistkowy. </w:t>
      </w:r>
    </w:p>
    <w:p w14:paraId="0ACCCD65" w14:textId="77777777" w:rsidR="0014608E" w:rsidRPr="0014608E" w:rsidRDefault="0014608E" w:rsidP="0014608E">
      <w:pPr>
        <w:spacing w:before="200"/>
        <w:ind w:firstLine="567"/>
        <w:jc w:val="both"/>
        <w:rPr>
          <w:rFonts w:ascii="Century Gothic" w:hAnsi="Century Gothic" w:cs="Arial"/>
          <w:spacing w:val="-4"/>
          <w:sz w:val="20"/>
        </w:rPr>
      </w:pPr>
      <w:r w:rsidRPr="0014608E">
        <w:rPr>
          <w:rFonts w:ascii="Century Gothic" w:hAnsi="Century Gothic" w:cs="Arial"/>
          <w:spacing w:val="-4"/>
          <w:sz w:val="20"/>
        </w:rPr>
        <w:t>Celem ochrony drzew nieprzeznaczonych do wycinki, nałożono szereg warunków mających na celu ich zabezpieczenie przez mechanicznymi uszkodzeniami, naruszeniem statyki. Dodatkowo nałożono warunek chroniący florę, faunę i biotę grzybów występujących na drzewach przydrożnych polegający na takim zabezpieczaniu pni drzew, które zapewni zachowanie występujących w ich obrębie gatunków zwierząt, roślin i grzybów.</w:t>
      </w:r>
    </w:p>
    <w:p w14:paraId="6DF05516" w14:textId="77777777" w:rsidR="0014608E" w:rsidRPr="0014608E" w:rsidRDefault="0014608E" w:rsidP="0014608E">
      <w:pPr>
        <w:autoSpaceDE w:val="0"/>
        <w:spacing w:before="200"/>
        <w:ind w:firstLine="567"/>
        <w:jc w:val="both"/>
        <w:rPr>
          <w:rFonts w:ascii="Century Gothic" w:hAnsi="Century Gothic" w:cs="Arial"/>
          <w:sz w:val="20"/>
        </w:rPr>
      </w:pPr>
      <w:r w:rsidRPr="0014608E">
        <w:rPr>
          <w:rFonts w:ascii="Century Gothic" w:hAnsi="Century Gothic" w:cs="Arial"/>
          <w:sz w:val="20"/>
        </w:rPr>
        <w:t>Ze względu na to, że realizacja przedsięwzięcia może wymagać wykonania prac ziemnych, które mogą wpływać negatywnie na zwierzęta nałożono warunek, aby na etapie prowadzenia prac ziemnych, minimum raz dziennie przed rozpoczęciem prac kontrolować ewentualne wykopy i zagłębienia a uwięzione w nich zwierzęta niezwłocznie przenosić w bezpieczne miejsce oraz, aby taką samą kontrolę przeprowadzić bezpośrednio przed zasypaniem wykopów i likwidacją zagłębień.</w:t>
      </w:r>
    </w:p>
    <w:p w14:paraId="37FD0C14" w14:textId="77777777" w:rsidR="0014608E" w:rsidRPr="0014608E" w:rsidRDefault="0014608E" w:rsidP="0014608E">
      <w:pPr>
        <w:spacing w:before="200"/>
        <w:ind w:firstLine="567"/>
        <w:jc w:val="both"/>
        <w:rPr>
          <w:rFonts w:ascii="Century Gothic" w:eastAsia="Calibri" w:hAnsi="Century Gothic" w:cs="Arial"/>
          <w:sz w:val="20"/>
        </w:rPr>
      </w:pPr>
      <w:r w:rsidRPr="0014608E">
        <w:rPr>
          <w:rFonts w:ascii="Century Gothic" w:eastAsia="Calibri" w:hAnsi="Century Gothic" w:cs="Arial"/>
          <w:sz w:val="20"/>
        </w:rPr>
        <w:t xml:space="preserve">W przypadku stwierdzenia obecności gatunków chronionych roślin, zwierząt i grzybów należy wystąpić o odpowiednie odstępstwo od zakazów wymienionych w art. 51 i w art. 52 ustawy o ochronie przyrody (np. od zakazu niszczenia lub przenoszenia osobników chronionego gatunku, niszczenia siedlisk gatunków chronionych, gniazd). </w:t>
      </w:r>
    </w:p>
    <w:p w14:paraId="01C52214" w14:textId="77777777" w:rsidR="0014608E" w:rsidRPr="0014608E" w:rsidRDefault="0014608E" w:rsidP="002D6494">
      <w:pPr>
        <w:pStyle w:val="Styl"/>
        <w:tabs>
          <w:tab w:val="left" w:pos="3402"/>
        </w:tabs>
        <w:spacing w:before="200" w:line="276" w:lineRule="auto"/>
        <w:ind w:firstLine="567"/>
        <w:jc w:val="both"/>
        <w:rPr>
          <w:rFonts w:ascii="Century Gothic" w:hAnsi="Century Gothic" w:cs="Arial"/>
          <w:sz w:val="20"/>
          <w:szCs w:val="22"/>
        </w:rPr>
      </w:pPr>
      <w:r w:rsidRPr="0014608E">
        <w:rPr>
          <w:rFonts w:ascii="Century Gothic" w:hAnsi="Century Gothic" w:cs="Arial"/>
          <w:sz w:val="20"/>
          <w:szCs w:val="22"/>
        </w:rPr>
        <w:t xml:space="preserve">Mając na względzie realizację przedsięwzięcia zgodnie z nałożonymi w opinii warunkami,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w:t>
      </w:r>
      <w:r w:rsidRPr="0014608E">
        <w:rPr>
          <w:rFonts w:ascii="Century Gothic" w:hAnsi="Century Gothic" w:cs="Arial"/>
          <w:bCs/>
          <w:sz w:val="20"/>
          <w:szCs w:val="22"/>
        </w:rPr>
        <w:t>Realizacja przedsięwzięcia nie wpłynie także na  obszary chronione, a w szczególności na siedliska przyrodnicze, gatunki roślin i zwierząt oraz ich siedliska, dla których ochrony zostały wyznaczone obszary Natura 2000, a także nie spowoduje pogorszenia integralności obszarów Natura 2000 lub ich powiązania z innymi obszarami. Ponadto przedsięwzięcie nie spowoduje utraty i fragmentacji siedlisk oraz nie  wpłynie na korytarze ekologiczne i funkcję ekosystemu.</w:t>
      </w:r>
    </w:p>
    <w:p w14:paraId="6860118C" w14:textId="23C17111" w:rsidR="0014608E" w:rsidRPr="002D6494" w:rsidRDefault="0014608E" w:rsidP="002D6494">
      <w:pPr>
        <w:autoSpaceDE w:val="0"/>
        <w:spacing w:before="200"/>
        <w:ind w:firstLine="567"/>
        <w:jc w:val="both"/>
        <w:rPr>
          <w:rFonts w:ascii="Century Gothic" w:hAnsi="Century Gothic" w:cs="Arial"/>
          <w:sz w:val="20"/>
        </w:rPr>
      </w:pPr>
      <w:r w:rsidRPr="0014608E">
        <w:rPr>
          <w:rFonts w:ascii="Century Gothic" w:hAnsi="Century Gothic" w:cs="Arial"/>
          <w:sz w:val="20"/>
        </w:rPr>
        <w:t xml:space="preserve">Zgodnie z art. 63 ust. 1 pkt 3 </w:t>
      </w:r>
      <w:r w:rsidRPr="0014608E">
        <w:rPr>
          <w:rFonts w:ascii="Century Gothic" w:hAnsi="Century Gothic" w:cs="Arial"/>
          <w:i/>
          <w:sz w:val="20"/>
        </w:rPr>
        <w:t xml:space="preserve">ustawy </w:t>
      </w:r>
      <w:proofErr w:type="spellStart"/>
      <w:r w:rsidRPr="0014608E">
        <w:rPr>
          <w:rFonts w:ascii="Century Gothic" w:hAnsi="Century Gothic" w:cs="Arial"/>
          <w:i/>
          <w:sz w:val="20"/>
        </w:rPr>
        <w:t>ooś</w:t>
      </w:r>
      <w:proofErr w:type="spellEnd"/>
      <w:r w:rsidRPr="0014608E">
        <w:rPr>
          <w:rFonts w:ascii="Century Gothic" w:hAnsi="Century Gothic" w:cs="Arial"/>
          <w:sz w:val="20"/>
        </w:rPr>
        <w:t xml:space="preserve"> przeanalizowano zasięg, wielkość i złożoność oddziaływania, jego prawdopodobieństwo, czas trwania, częstotliwość i odwracalność oraz możliwość powiązania z innymi przedsięwzięciami i ustalono, że realizacja planowanego </w:t>
      </w:r>
      <w:r w:rsidRPr="0014608E">
        <w:rPr>
          <w:rFonts w:ascii="Century Gothic" w:hAnsi="Century Gothic" w:cs="Arial"/>
          <w:sz w:val="20"/>
        </w:rPr>
        <w:lastRenderedPageBreak/>
        <w:t xml:space="preserve">przedsięwzięcia nie pociągnie za sobą zagrożeń dla środowiska. Przedmiotowe przedsięwzięcie nie będzie transgranicznie oddziaływać na środowisko. </w:t>
      </w:r>
    </w:p>
    <w:p w14:paraId="5707A497" w14:textId="4FAC0387" w:rsidR="00B12859" w:rsidRPr="002D6494" w:rsidRDefault="00506F3E" w:rsidP="00BA3D3D">
      <w:pPr>
        <w:ind w:firstLine="567"/>
        <w:jc w:val="both"/>
        <w:rPr>
          <w:rFonts w:ascii="Century Gothic" w:hAnsi="Century Gothic"/>
          <w:sz w:val="20"/>
        </w:rPr>
      </w:pPr>
      <w:r w:rsidRPr="002D6494">
        <w:rPr>
          <w:rFonts w:ascii="Century Gothic" w:eastAsia="Calibri" w:hAnsi="Century Gothic" w:cs="Times New Roman"/>
          <w:sz w:val="20"/>
          <w:szCs w:val="24"/>
        </w:rPr>
        <w:t>Po zgromadzeniu materiału dowodowego, uzyskaniu wymaganych przepisami prawa opinii,</w:t>
      </w:r>
      <w:r w:rsidRPr="002D6494">
        <w:rPr>
          <w:rFonts w:ascii="Times New Roman" w:eastAsia="Calibri" w:hAnsi="Times New Roman" w:cs="Times New Roman"/>
          <w:sz w:val="20"/>
          <w:szCs w:val="24"/>
        </w:rPr>
        <w:t xml:space="preserve"> </w:t>
      </w:r>
      <w:r w:rsidRPr="002D6494">
        <w:rPr>
          <w:rFonts w:ascii="Century Gothic" w:eastAsia="Calibri" w:hAnsi="Century Gothic" w:cs="Times New Roman"/>
          <w:sz w:val="20"/>
          <w:szCs w:val="20"/>
        </w:rPr>
        <w:t xml:space="preserve">zgodnie z art. 10 § 1 </w:t>
      </w:r>
      <w:r w:rsidR="00F35624" w:rsidRPr="002D6494">
        <w:rPr>
          <w:rFonts w:ascii="Century Gothic" w:eastAsia="Calibri" w:hAnsi="Century Gothic" w:cs="Times New Roman"/>
          <w:sz w:val="20"/>
          <w:szCs w:val="20"/>
        </w:rPr>
        <w:t xml:space="preserve">oraz 49 </w:t>
      </w:r>
      <w:r w:rsidRPr="002D6494">
        <w:rPr>
          <w:rFonts w:ascii="Century Gothic" w:eastAsia="Calibri" w:hAnsi="Century Gothic" w:cs="Times New Roman"/>
          <w:sz w:val="20"/>
          <w:szCs w:val="20"/>
        </w:rPr>
        <w:t>ustawy z dnia 14 czerwca 1960r. – Kodeks postępowania administracyjnego (</w:t>
      </w:r>
      <w:r w:rsidR="00865013" w:rsidRPr="002D6494">
        <w:rPr>
          <w:rFonts w:ascii="Century Gothic" w:hAnsi="Century Gothic"/>
          <w:sz w:val="20"/>
        </w:rPr>
        <w:t>Dz. U. z 2021 r., poz. 735 ze zm.</w:t>
      </w:r>
      <w:r w:rsidR="005B6BEE" w:rsidRPr="002D6494">
        <w:rPr>
          <w:rFonts w:ascii="Century Gothic" w:eastAsia="Calibri" w:hAnsi="Century Gothic" w:cs="Times New Roman"/>
          <w:sz w:val="20"/>
          <w:szCs w:val="20"/>
        </w:rPr>
        <w:t xml:space="preserve">), w dniu </w:t>
      </w:r>
      <w:r w:rsidR="002D6494" w:rsidRPr="002D6494">
        <w:rPr>
          <w:rFonts w:ascii="Century Gothic" w:eastAsia="Calibri" w:hAnsi="Century Gothic" w:cs="Times New Roman"/>
          <w:sz w:val="20"/>
          <w:szCs w:val="20"/>
        </w:rPr>
        <w:t>02.08</w:t>
      </w:r>
      <w:r w:rsidR="00865013" w:rsidRPr="002D6494">
        <w:rPr>
          <w:rFonts w:ascii="Century Gothic" w:eastAsia="Calibri" w:hAnsi="Century Gothic" w:cs="Times New Roman"/>
          <w:sz w:val="20"/>
          <w:szCs w:val="20"/>
        </w:rPr>
        <w:t>.2022</w:t>
      </w:r>
      <w:r w:rsidRPr="002D6494">
        <w:rPr>
          <w:rFonts w:ascii="Century Gothic" w:eastAsia="Calibri" w:hAnsi="Century Gothic" w:cs="Times New Roman"/>
          <w:sz w:val="20"/>
          <w:szCs w:val="20"/>
        </w:rPr>
        <w:t>r. Prezydent</w:t>
      </w:r>
      <w:r w:rsidRPr="002D6494">
        <w:rPr>
          <w:rFonts w:ascii="Century Gothic" w:eastAsia="Calibri" w:hAnsi="Century Gothic" w:cs="Times New Roman"/>
          <w:color w:val="FF0000"/>
          <w:sz w:val="20"/>
          <w:szCs w:val="20"/>
        </w:rPr>
        <w:t xml:space="preserve"> </w:t>
      </w:r>
      <w:r w:rsidRPr="002D6494">
        <w:rPr>
          <w:rFonts w:ascii="Century Gothic" w:eastAsia="Calibri" w:hAnsi="Century Gothic" w:cs="Times New Roman"/>
          <w:sz w:val="20"/>
          <w:szCs w:val="20"/>
        </w:rPr>
        <w:t xml:space="preserve">Miasta Gniezna zawiadomił strony postępowania </w:t>
      </w:r>
      <w:r w:rsidR="00F35624" w:rsidRPr="002D6494">
        <w:rPr>
          <w:rFonts w:ascii="Century Gothic" w:eastAsia="Calibri" w:hAnsi="Century Gothic" w:cs="Times New Roman"/>
          <w:sz w:val="20"/>
          <w:szCs w:val="20"/>
        </w:rPr>
        <w:t xml:space="preserve">poprzez obwieszczenie </w:t>
      </w:r>
      <w:r w:rsidRPr="002D6494">
        <w:rPr>
          <w:rFonts w:ascii="Century Gothic" w:eastAsia="Calibri" w:hAnsi="Century Gothic" w:cs="Times New Roman"/>
          <w:sz w:val="20"/>
          <w:szCs w:val="20"/>
        </w:rPr>
        <w:t>o zebraniu niezbędnych materiałów w sprawie wydania decyzji o środowiskowych uwarunkowaniach dla planowanego przedsięwzięcia</w:t>
      </w:r>
      <w:r w:rsidRPr="002D6494">
        <w:rPr>
          <w:rFonts w:ascii="Century Gothic" w:hAnsi="Century Gothic"/>
          <w:sz w:val="20"/>
        </w:rPr>
        <w:t xml:space="preserve"> polegającego</w:t>
      </w:r>
      <w:r w:rsidR="00F35624" w:rsidRPr="002D6494">
        <w:rPr>
          <w:rFonts w:ascii="Century Gothic" w:hAnsi="Century Gothic"/>
          <w:sz w:val="20"/>
          <w:szCs w:val="20"/>
        </w:rPr>
        <w:t xml:space="preserve"> na</w:t>
      </w:r>
      <w:r w:rsidR="002D6494" w:rsidRPr="002D6494">
        <w:rPr>
          <w:rFonts w:ascii="Century Gothic" w:hAnsi="Century Gothic"/>
          <w:sz w:val="20"/>
          <w:szCs w:val="20"/>
        </w:rPr>
        <w:t xml:space="preserve"> rozbudowie ul. WIERZBICZANY w Gnieźnie na odcinku od ul. Wschodniej do granic miasta</w:t>
      </w:r>
      <w:r w:rsidRPr="005B6BEE">
        <w:rPr>
          <w:rFonts w:ascii="Century Gothic" w:eastAsia="Calibri" w:hAnsi="Century Gothic" w:cs="Times New Roman"/>
          <w:sz w:val="20"/>
        </w:rPr>
        <w:t>,</w:t>
      </w:r>
      <w:r w:rsidRPr="00506F3E">
        <w:rPr>
          <w:rFonts w:ascii="Century Gothic" w:eastAsia="Calibri" w:hAnsi="Century Gothic" w:cs="Times New Roman"/>
          <w:sz w:val="20"/>
        </w:rPr>
        <w:t xml:space="preserve"> jak również o możliwości zapoznania się</w:t>
      </w:r>
      <w:r w:rsidR="00E909C2">
        <w:rPr>
          <w:rFonts w:ascii="Century Gothic" w:eastAsia="Calibri" w:hAnsi="Century Gothic" w:cs="Times New Roman"/>
          <w:sz w:val="20"/>
        </w:rPr>
        <w:t xml:space="preserve"> </w:t>
      </w:r>
      <w:r w:rsidRPr="00506F3E">
        <w:rPr>
          <w:rFonts w:ascii="Century Gothic" w:eastAsia="Calibri" w:hAnsi="Century Gothic" w:cs="Times New Roman"/>
          <w:sz w:val="20"/>
        </w:rPr>
        <w:t>i wypowiedzenia co do zebranych dowodów i materiałów w przedmiotowej sprawie w terminie 7 dni od daty dorę</w:t>
      </w:r>
      <w:r w:rsidR="0019166E">
        <w:rPr>
          <w:rFonts w:ascii="Century Gothic" w:eastAsia="Calibri" w:hAnsi="Century Gothic" w:cs="Times New Roman"/>
          <w:sz w:val="20"/>
        </w:rPr>
        <w:t>czenia obwieszczenia</w:t>
      </w:r>
      <w:r w:rsidRPr="00506F3E">
        <w:rPr>
          <w:rFonts w:ascii="Century Gothic" w:eastAsia="Calibri" w:hAnsi="Century Gothic" w:cs="Times New Roman"/>
          <w:smallCaps/>
          <w:sz w:val="20"/>
          <w:szCs w:val="20"/>
        </w:rPr>
        <w:t xml:space="preserve">. </w:t>
      </w:r>
      <w:r w:rsidRPr="007C18D6">
        <w:rPr>
          <w:rFonts w:ascii="Century Gothic" w:eastAsia="Calibri" w:hAnsi="Century Gothic" w:cs="Times New Roman"/>
          <w:sz w:val="20"/>
          <w:szCs w:val="20"/>
        </w:rPr>
        <w:t>Jednocześnie należy stwierdzić, że w trakcie prowadzonego postępowania administracyjnego nie wpłynęły uwagi do zgromadzonego</w:t>
      </w:r>
      <w:r w:rsidR="00CA0959" w:rsidRPr="007C18D6">
        <w:rPr>
          <w:rFonts w:ascii="Century Gothic" w:eastAsia="Calibri" w:hAnsi="Century Gothic" w:cs="Times New Roman"/>
          <w:sz w:val="20"/>
          <w:szCs w:val="20"/>
        </w:rPr>
        <w:t xml:space="preserve"> materiału dowodowego od stron.</w:t>
      </w:r>
    </w:p>
    <w:p w14:paraId="10FE0B8C" w14:textId="122F9173" w:rsidR="00182262" w:rsidRDefault="005B6BEE" w:rsidP="00BA3D3D">
      <w:pPr>
        <w:ind w:firstLine="567"/>
        <w:jc w:val="both"/>
        <w:rPr>
          <w:rFonts w:ascii="Century Gothic" w:hAnsi="Century Gothic"/>
          <w:sz w:val="20"/>
        </w:rPr>
      </w:pPr>
      <w:r w:rsidRPr="002D6494">
        <w:rPr>
          <w:rFonts w:ascii="Century Gothic" w:hAnsi="Century Gothic"/>
          <w:sz w:val="20"/>
        </w:rPr>
        <w:t xml:space="preserve">Biorąc </w:t>
      </w:r>
      <w:r w:rsidR="005F505E" w:rsidRPr="002D6494">
        <w:rPr>
          <w:rFonts w:ascii="Century Gothic" w:hAnsi="Century Gothic"/>
          <w:sz w:val="20"/>
        </w:rPr>
        <w:t xml:space="preserve">pod uwagę, </w:t>
      </w:r>
      <w:r w:rsidR="001F7912" w:rsidRPr="002D6494">
        <w:rPr>
          <w:rFonts w:ascii="Century Gothic" w:hAnsi="Century Gothic"/>
          <w:sz w:val="20"/>
        </w:rPr>
        <w:t>przeprowadzoną w toku postępowania w sprawie oceny oddziaływania przedsięw</w:t>
      </w:r>
      <w:r w:rsidR="00722A7B" w:rsidRPr="002D6494">
        <w:rPr>
          <w:rFonts w:ascii="Century Gothic" w:hAnsi="Century Gothic"/>
          <w:sz w:val="20"/>
        </w:rPr>
        <w:t xml:space="preserve">zięcia na środowisko, analizę oraz </w:t>
      </w:r>
      <w:r w:rsidR="001F7912" w:rsidRPr="002D6494">
        <w:rPr>
          <w:rFonts w:ascii="Century Gothic" w:hAnsi="Century Gothic"/>
          <w:sz w:val="20"/>
        </w:rPr>
        <w:t xml:space="preserve">ocenę bezpośredniego </w:t>
      </w:r>
      <w:r w:rsidR="00722A7B" w:rsidRPr="002D6494">
        <w:rPr>
          <w:rFonts w:ascii="Century Gothic" w:hAnsi="Century Gothic"/>
          <w:sz w:val="20"/>
        </w:rPr>
        <w:br/>
      </w:r>
      <w:r w:rsidR="001F7912" w:rsidRPr="002D6494">
        <w:rPr>
          <w:rFonts w:ascii="Century Gothic" w:hAnsi="Century Gothic"/>
          <w:sz w:val="20"/>
        </w:rPr>
        <w:t>i pośredniego wpływu inwestycji na środowisko, w tym na zdrowie ludzi, możliwości oraz sposobów zapobiegania i ograniczania negatywnego oddziaływania na środowisko, dokonaną w szczególności na podstawie wniosku, karty informacyjnej przedsięwzięcia</w:t>
      </w:r>
      <w:r w:rsidR="00BA3D3D">
        <w:rPr>
          <w:rFonts w:ascii="Century Gothic" w:hAnsi="Century Gothic"/>
          <w:sz w:val="20"/>
        </w:rPr>
        <w:t xml:space="preserve"> i jej uzupełnienia</w:t>
      </w:r>
      <w:r w:rsidR="001F7912" w:rsidRPr="002D6494">
        <w:rPr>
          <w:rFonts w:ascii="Century Gothic" w:hAnsi="Century Gothic"/>
          <w:sz w:val="20"/>
        </w:rPr>
        <w:t>, jak również poprzez uzyskanie opinii Regionalnego Dyrektora Och</w:t>
      </w:r>
      <w:r w:rsidR="00C92E79" w:rsidRPr="002D6494">
        <w:rPr>
          <w:rFonts w:ascii="Century Gothic" w:hAnsi="Century Gothic"/>
          <w:sz w:val="20"/>
        </w:rPr>
        <w:t xml:space="preserve">rony Środowiska w Poznaniu, </w:t>
      </w:r>
      <w:r w:rsidR="001F7912" w:rsidRPr="002D6494">
        <w:rPr>
          <w:rFonts w:ascii="Century Gothic" w:hAnsi="Century Gothic"/>
          <w:sz w:val="20"/>
        </w:rPr>
        <w:t xml:space="preserve">Państwowego Powiatowego Inspektora Sanitarnego </w:t>
      </w:r>
      <w:r w:rsidR="00722A7B" w:rsidRPr="002D6494">
        <w:rPr>
          <w:rFonts w:ascii="Century Gothic" w:hAnsi="Century Gothic"/>
          <w:sz w:val="20"/>
        </w:rPr>
        <w:br/>
      </w:r>
      <w:r w:rsidR="001F7912" w:rsidRPr="002D6494">
        <w:rPr>
          <w:rFonts w:ascii="Century Gothic" w:hAnsi="Century Gothic"/>
          <w:sz w:val="20"/>
        </w:rPr>
        <w:t>w Gnieźnie</w:t>
      </w:r>
      <w:r w:rsidR="00C92E79" w:rsidRPr="002D6494">
        <w:rPr>
          <w:rFonts w:ascii="Century Gothic" w:hAnsi="Century Gothic"/>
          <w:sz w:val="20"/>
        </w:rPr>
        <w:t xml:space="preserve"> oraz Państwowego Gospodarstwa Wodnego Wody Polskie Zarządu Zlewni </w:t>
      </w:r>
      <w:r w:rsidR="00053F0B" w:rsidRPr="002D6494">
        <w:rPr>
          <w:rFonts w:ascii="Century Gothic" w:hAnsi="Century Gothic"/>
          <w:sz w:val="20"/>
        </w:rPr>
        <w:br/>
      </w:r>
      <w:r w:rsidR="00C92E79" w:rsidRPr="002D6494">
        <w:rPr>
          <w:rFonts w:ascii="Century Gothic" w:hAnsi="Century Gothic"/>
          <w:sz w:val="20"/>
        </w:rPr>
        <w:t>w Poznaniu</w:t>
      </w:r>
      <w:r w:rsidR="001F7912" w:rsidRPr="002D6494">
        <w:rPr>
          <w:rFonts w:ascii="Century Gothic" w:hAnsi="Century Gothic"/>
          <w:sz w:val="20"/>
        </w:rPr>
        <w:t xml:space="preserve">, Prezydent Miasta Gniezna jako organ właściwy do wydania decyzji o </w:t>
      </w:r>
      <w:r w:rsidR="00A20FAD" w:rsidRPr="002D6494">
        <w:rPr>
          <w:rFonts w:ascii="Century Gothic" w:hAnsi="Century Gothic"/>
          <w:sz w:val="20"/>
        </w:rPr>
        <w:t xml:space="preserve">środowiskowych uwarunkowaniach, </w:t>
      </w:r>
      <w:r w:rsidR="001F7912" w:rsidRPr="002D6494">
        <w:rPr>
          <w:rFonts w:ascii="Century Gothic" w:hAnsi="Century Gothic"/>
          <w:sz w:val="20"/>
        </w:rPr>
        <w:t>uznał, że po zrealizowaniu przez Inwestora wszystkich warunków zawartych w niniejszej decyzji, planowane przedsięwzięcie polegające</w:t>
      </w:r>
      <w:r w:rsidR="00CF27C6" w:rsidRPr="002D6494">
        <w:rPr>
          <w:rFonts w:ascii="Century Gothic" w:hAnsi="Century Gothic"/>
          <w:sz w:val="20"/>
        </w:rPr>
        <w:t xml:space="preserve"> na</w:t>
      </w:r>
      <w:r w:rsidR="002D6494" w:rsidRPr="002D6494">
        <w:rPr>
          <w:rFonts w:ascii="Century Gothic" w:hAnsi="Century Gothic"/>
          <w:sz w:val="20"/>
        </w:rPr>
        <w:t xml:space="preserve"> </w:t>
      </w:r>
      <w:r w:rsidR="002D6494" w:rsidRPr="002D6494">
        <w:rPr>
          <w:rFonts w:ascii="Century Gothic" w:hAnsi="Century Gothic"/>
          <w:sz w:val="20"/>
          <w:szCs w:val="20"/>
        </w:rPr>
        <w:t>rozbudowie ul. WIERZBICZANY w Gnieźnie na odcinku od ul. Wschodniej do granic miasta</w:t>
      </w:r>
      <w:r w:rsidR="00C92E79" w:rsidRPr="005B6BEE">
        <w:rPr>
          <w:rFonts w:ascii="Century Gothic" w:eastAsia="Calibri" w:hAnsi="Century Gothic" w:cs="Times New Roman"/>
          <w:sz w:val="20"/>
          <w:szCs w:val="20"/>
        </w:rPr>
        <w:t>,</w:t>
      </w:r>
      <w:r w:rsidR="00C92E79">
        <w:rPr>
          <w:rFonts w:ascii="Century Gothic" w:eastAsia="Calibri" w:hAnsi="Century Gothic" w:cs="Times New Roman"/>
          <w:sz w:val="20"/>
          <w:szCs w:val="20"/>
        </w:rPr>
        <w:t xml:space="preserve"> </w:t>
      </w:r>
      <w:r w:rsidR="001F7912">
        <w:rPr>
          <w:rFonts w:ascii="Century Gothic" w:hAnsi="Century Gothic"/>
          <w:sz w:val="20"/>
        </w:rPr>
        <w:t>będzie</w:t>
      </w:r>
      <w:r w:rsidR="00CA0959">
        <w:rPr>
          <w:rFonts w:ascii="Century Gothic" w:hAnsi="Century Gothic"/>
          <w:sz w:val="20"/>
        </w:rPr>
        <w:t xml:space="preserve"> zgodne z wymaganiami przepisów </w:t>
      </w:r>
      <w:r w:rsidR="001F7912">
        <w:rPr>
          <w:rFonts w:ascii="Century Gothic" w:hAnsi="Century Gothic"/>
          <w:sz w:val="20"/>
        </w:rPr>
        <w:t xml:space="preserve">o ochronie środowiska. </w:t>
      </w:r>
    </w:p>
    <w:p w14:paraId="7D0DA131" w14:textId="77777777" w:rsidR="00BA2778" w:rsidRDefault="00B60745" w:rsidP="005F505E">
      <w:pPr>
        <w:ind w:firstLine="708"/>
        <w:jc w:val="both"/>
        <w:rPr>
          <w:rFonts w:ascii="Century Gothic" w:hAnsi="Century Gothic"/>
          <w:sz w:val="20"/>
        </w:rPr>
      </w:pPr>
      <w:r>
        <w:rPr>
          <w:rFonts w:ascii="Century Gothic" w:hAnsi="Century Gothic"/>
          <w:sz w:val="20"/>
        </w:rPr>
        <w:t>Zgodnie z art.</w:t>
      </w:r>
      <w:r w:rsidR="00514CC6">
        <w:rPr>
          <w:rFonts w:ascii="Century Gothic" w:hAnsi="Century Gothic"/>
          <w:sz w:val="20"/>
        </w:rPr>
        <w:t xml:space="preserve"> 85 ust. 3 ustawy </w:t>
      </w:r>
      <w:proofErr w:type="spellStart"/>
      <w:r w:rsidR="00514CC6">
        <w:rPr>
          <w:rFonts w:ascii="Century Gothic" w:hAnsi="Century Gothic"/>
          <w:sz w:val="20"/>
        </w:rPr>
        <w:t>ooś</w:t>
      </w:r>
      <w:proofErr w:type="spellEnd"/>
      <w:r w:rsidR="00514CC6">
        <w:rPr>
          <w:rFonts w:ascii="Century Gothic" w:hAnsi="Century Gothic"/>
          <w:sz w:val="20"/>
        </w:rPr>
        <w:t xml:space="preserve">, </w:t>
      </w:r>
      <w:r>
        <w:rPr>
          <w:rFonts w:ascii="Century Gothic" w:hAnsi="Century Gothic"/>
          <w:sz w:val="20"/>
        </w:rPr>
        <w:t>organ właściwy do wydania decyzji o środowiskowych uwarunkowaniach podaje do publicznej wiadomości informacje o wydanej decyzji i o możliwościach zapoznania się z jej treścią oraz z dokumentacją sprawy.</w:t>
      </w:r>
    </w:p>
    <w:p w14:paraId="5725211C" w14:textId="77777777" w:rsidR="00D01A58" w:rsidRPr="00D01A58" w:rsidRDefault="00506F3E" w:rsidP="00D01A58">
      <w:pPr>
        <w:spacing w:after="0" w:line="240" w:lineRule="auto"/>
        <w:ind w:firstLine="567"/>
        <w:jc w:val="both"/>
        <w:rPr>
          <w:rFonts w:ascii="Century Gothic" w:eastAsia="Calibri" w:hAnsi="Century Gothic" w:cs="Times New Roman"/>
          <w:sz w:val="20"/>
          <w:szCs w:val="20"/>
        </w:rPr>
      </w:pPr>
      <w:r w:rsidRPr="00506F3E">
        <w:rPr>
          <w:rFonts w:ascii="Century Gothic" w:eastAsia="Calibri" w:hAnsi="Century Gothic" w:cs="Times New Roman"/>
          <w:sz w:val="20"/>
          <w:szCs w:val="20"/>
        </w:rPr>
        <w:t>Wobec powyższego, orzeczono jak w sentencji.</w:t>
      </w:r>
    </w:p>
    <w:p w14:paraId="46740D6E" w14:textId="77777777" w:rsidR="00EC7D9E" w:rsidRDefault="00EC7D9E" w:rsidP="009957F2">
      <w:pPr>
        <w:spacing w:line="240" w:lineRule="auto"/>
        <w:jc w:val="center"/>
        <w:rPr>
          <w:rFonts w:ascii="Century Gothic" w:hAnsi="Century Gothic"/>
          <w:b/>
          <w:sz w:val="20"/>
        </w:rPr>
      </w:pPr>
    </w:p>
    <w:p w14:paraId="6D342221" w14:textId="77777777" w:rsidR="00B60745" w:rsidRDefault="00B60745" w:rsidP="009957F2">
      <w:pPr>
        <w:spacing w:line="240" w:lineRule="auto"/>
        <w:jc w:val="center"/>
        <w:rPr>
          <w:rFonts w:ascii="Century Gothic" w:hAnsi="Century Gothic"/>
          <w:b/>
          <w:sz w:val="20"/>
        </w:rPr>
      </w:pPr>
      <w:r w:rsidRPr="00B60745">
        <w:rPr>
          <w:rFonts w:ascii="Century Gothic" w:hAnsi="Century Gothic"/>
          <w:b/>
          <w:sz w:val="20"/>
        </w:rPr>
        <w:t>POUCZENIE</w:t>
      </w:r>
    </w:p>
    <w:p w14:paraId="749F146C" w14:textId="4350DF3D" w:rsidR="005C4EB9" w:rsidRPr="006E0378" w:rsidRDefault="005C4EB9" w:rsidP="00294FC1">
      <w:pPr>
        <w:pStyle w:val="Akapitzlist"/>
        <w:numPr>
          <w:ilvl w:val="0"/>
          <w:numId w:val="2"/>
        </w:numPr>
        <w:spacing w:after="0" w:line="240" w:lineRule="auto"/>
        <w:jc w:val="both"/>
        <w:rPr>
          <w:rFonts w:ascii="Century Gothic" w:hAnsi="Century Gothic"/>
          <w:sz w:val="20"/>
        </w:rPr>
      </w:pPr>
      <w:r w:rsidRPr="006E0378">
        <w:rPr>
          <w:rFonts w:ascii="Century Gothic" w:hAnsi="Century Gothic"/>
          <w:sz w:val="20"/>
        </w:rPr>
        <w:t xml:space="preserve">Decyzję o środowiskowych uwarunkowaniach dołącza się do wniosku o wydanie decyzji, o których mowa w </w:t>
      </w:r>
      <w:r w:rsidRPr="006E0378">
        <w:rPr>
          <w:rFonts w:ascii="Century Gothic" w:eastAsia="Times New Roman" w:hAnsi="Century Gothic" w:cs="Times New Roman"/>
          <w:sz w:val="20"/>
          <w:szCs w:val="20"/>
          <w:lang w:eastAsia="pl-PL"/>
        </w:rPr>
        <w:t xml:space="preserve">art. 72 </w:t>
      </w:r>
      <w:r w:rsidRPr="006E0378">
        <w:rPr>
          <w:rFonts w:ascii="Century Gothic" w:hAnsi="Century Gothic"/>
          <w:sz w:val="20"/>
        </w:rPr>
        <w:t xml:space="preserve">ust. 1 ustawy </w:t>
      </w:r>
      <w:proofErr w:type="spellStart"/>
      <w:r w:rsidRPr="006E0378">
        <w:rPr>
          <w:rFonts w:ascii="Century Gothic" w:hAnsi="Century Gothic"/>
          <w:sz w:val="20"/>
        </w:rPr>
        <w:t>ooś</w:t>
      </w:r>
      <w:proofErr w:type="spellEnd"/>
      <w:r w:rsidRPr="006E0378">
        <w:rPr>
          <w:rFonts w:ascii="Century Gothic" w:hAnsi="Century Gothic"/>
          <w:sz w:val="20"/>
        </w:rPr>
        <w:t xml:space="preserve"> oraz zgłoszenia, o którym mowa w ust. 1a. Złożenie wniosku lub dokonanie zgłoszenia następuje w terminie 6 lat od dnia, w którym decyzja o środowiskowych uwarunkowaniach stała się ostateczna, z zastrzeżeniem art. 72 ust. 4 i 4b ustawy </w:t>
      </w:r>
      <w:proofErr w:type="spellStart"/>
      <w:r w:rsidRPr="006E0378">
        <w:rPr>
          <w:rFonts w:ascii="Century Gothic" w:hAnsi="Century Gothic"/>
          <w:sz w:val="20"/>
        </w:rPr>
        <w:t>ooś</w:t>
      </w:r>
      <w:proofErr w:type="spellEnd"/>
      <w:r w:rsidRPr="006E0378">
        <w:rPr>
          <w:rFonts w:ascii="Century Gothic" w:hAnsi="Century Gothic"/>
          <w:sz w:val="20"/>
        </w:rPr>
        <w:t>.</w:t>
      </w:r>
    </w:p>
    <w:p w14:paraId="21E619B1" w14:textId="17088633" w:rsidR="005E745F" w:rsidRPr="006E0378" w:rsidRDefault="005E745F" w:rsidP="00294FC1">
      <w:pPr>
        <w:pStyle w:val="Akapitzlist"/>
        <w:numPr>
          <w:ilvl w:val="0"/>
          <w:numId w:val="2"/>
        </w:numPr>
        <w:spacing w:after="0" w:line="240" w:lineRule="auto"/>
        <w:jc w:val="both"/>
        <w:rPr>
          <w:rFonts w:ascii="Century Gothic" w:eastAsia="Times New Roman" w:hAnsi="Century Gothic" w:cs="Times New Roman"/>
          <w:sz w:val="20"/>
          <w:szCs w:val="20"/>
          <w:lang w:eastAsia="pl-PL"/>
        </w:rPr>
      </w:pPr>
      <w:r w:rsidRPr="006E0378">
        <w:rPr>
          <w:rFonts w:ascii="Century Gothic" w:hAnsi="Century Gothic"/>
          <w:sz w:val="20"/>
          <w:szCs w:val="18"/>
        </w:rPr>
        <w:t xml:space="preserve">Złożenie wniosku lub dokonanie zgłoszenia może nastąpić w terminie 10 lat od dnia, w którym decyzja o środowiskowych uwarunkowaniach stała się ostateczna, o ile strona, która złożyła wniosek o wydanie decyzji o środowiskowych uwarunkowaniach, lub podmiot, na który została przeniesiona ta decyzja, otrzymali, przed upływem terminu, o którym mowa w ust. 3, od organu, który wydał decyzję o środowiskowych uwarunkowaniach w pierwszej instancji, stanowisko, że aktualne są warunki realizacji przedsięwzięcia określone w decyzji o środowiskowych uwarunkowaniach lub postanowieniu, o którym mowa w art. 90 ust. 1, jeżeli było wydane. Zajęcie stanowiska następuje na wniosek uwzględniający informacje na temat stanu środowiska i możliwości realizacji warunków wynikających z decyzji o środowiskowych uwarunkowaniach lub postanowienia, o którym mowa w art. 90 ust. 1, jeżeli było wydane. Wniosek, o którym mowa w zdaniu drugim, składa się do organu nie wcześniej </w:t>
      </w:r>
      <w:r w:rsidRPr="006E0378">
        <w:rPr>
          <w:rFonts w:ascii="Century Gothic" w:hAnsi="Century Gothic"/>
          <w:sz w:val="20"/>
          <w:szCs w:val="18"/>
        </w:rPr>
        <w:lastRenderedPageBreak/>
        <w:t>niż po upływie 5 lat od dnia, w którym decyzja o środowiskowych uwarunkowaniach stała się ostateczna.</w:t>
      </w:r>
    </w:p>
    <w:p w14:paraId="45A181EB" w14:textId="77777777" w:rsidR="00694D63" w:rsidRPr="006E0378" w:rsidRDefault="009957F2" w:rsidP="00294FC1">
      <w:pPr>
        <w:pStyle w:val="Akapitzlist"/>
        <w:numPr>
          <w:ilvl w:val="0"/>
          <w:numId w:val="2"/>
        </w:numPr>
        <w:spacing w:after="0" w:line="240" w:lineRule="auto"/>
        <w:jc w:val="both"/>
        <w:rPr>
          <w:rFonts w:ascii="Century Gothic" w:eastAsia="Calibri" w:hAnsi="Century Gothic" w:cs="Times New Roman"/>
          <w:sz w:val="20"/>
          <w:szCs w:val="20"/>
        </w:rPr>
      </w:pPr>
      <w:r w:rsidRPr="006E0378">
        <w:rPr>
          <w:rFonts w:ascii="Century Gothic" w:eastAsia="Calibri" w:hAnsi="Century Gothic" w:cs="Times New Roman"/>
          <w:sz w:val="20"/>
          <w:szCs w:val="20"/>
        </w:rPr>
        <w:t xml:space="preserve">Decyzja o środowiskowych uwarunkowaniach wiąże organy, o których mowa w art. 86 ustawy </w:t>
      </w:r>
      <w:proofErr w:type="spellStart"/>
      <w:r w:rsidRPr="006E0378">
        <w:rPr>
          <w:rFonts w:ascii="Century Gothic" w:eastAsia="Calibri" w:hAnsi="Century Gothic" w:cs="Times New Roman"/>
          <w:sz w:val="20"/>
          <w:szCs w:val="20"/>
        </w:rPr>
        <w:t>ooś</w:t>
      </w:r>
      <w:proofErr w:type="spellEnd"/>
      <w:r w:rsidRPr="006E0378">
        <w:rPr>
          <w:rFonts w:ascii="Century Gothic" w:eastAsia="Calibri" w:hAnsi="Century Gothic" w:cs="Times New Roman"/>
          <w:sz w:val="20"/>
          <w:szCs w:val="20"/>
        </w:rPr>
        <w:t>.</w:t>
      </w:r>
    </w:p>
    <w:p w14:paraId="6001EC43" w14:textId="77777777" w:rsidR="00F537ED" w:rsidRPr="006E0378" w:rsidRDefault="00F537ED" w:rsidP="00294FC1">
      <w:pPr>
        <w:pStyle w:val="Akapitzlist"/>
        <w:numPr>
          <w:ilvl w:val="0"/>
          <w:numId w:val="2"/>
        </w:numPr>
        <w:spacing w:after="0" w:line="240" w:lineRule="auto"/>
        <w:jc w:val="both"/>
        <w:rPr>
          <w:rFonts w:ascii="Century Gothic" w:eastAsia="Calibri" w:hAnsi="Century Gothic" w:cs="Times New Roman"/>
          <w:sz w:val="20"/>
          <w:szCs w:val="20"/>
        </w:rPr>
      </w:pPr>
      <w:r w:rsidRPr="006E0378">
        <w:rPr>
          <w:rFonts w:ascii="Century Gothic" w:eastAsia="Calibri" w:hAnsi="Century Gothic" w:cs="Times New Roman"/>
          <w:sz w:val="20"/>
          <w:szCs w:val="20"/>
        </w:rPr>
        <w:t>Zgodnie z art. 84 ust. 2 ustawy</w:t>
      </w:r>
      <w:r w:rsidR="009957F2" w:rsidRPr="006E0378">
        <w:rPr>
          <w:rFonts w:ascii="Century Gothic" w:eastAsia="Calibri" w:hAnsi="Century Gothic" w:cs="Times New Roman"/>
          <w:sz w:val="20"/>
          <w:szCs w:val="20"/>
        </w:rPr>
        <w:t xml:space="preserve"> </w:t>
      </w:r>
      <w:proofErr w:type="spellStart"/>
      <w:r w:rsidR="009957F2" w:rsidRPr="006E0378">
        <w:rPr>
          <w:rFonts w:ascii="Century Gothic" w:eastAsia="Calibri" w:hAnsi="Century Gothic" w:cs="Times New Roman"/>
          <w:sz w:val="20"/>
          <w:szCs w:val="20"/>
        </w:rPr>
        <w:t>ooś</w:t>
      </w:r>
      <w:proofErr w:type="spellEnd"/>
      <w:r w:rsidRPr="006E0378">
        <w:rPr>
          <w:rFonts w:ascii="Century Gothic" w:eastAsia="Calibri" w:hAnsi="Century Gothic" w:cs="Times New Roman"/>
          <w:sz w:val="20"/>
          <w:szCs w:val="20"/>
        </w:rPr>
        <w:t>, charakterystyka przedsięwzięcia stanowi załącznik Nr 1 do niniejszej decyzji o środowiskowych uwarunkowaniach.</w:t>
      </w:r>
    </w:p>
    <w:p w14:paraId="44D1A2A7" w14:textId="6211B31B" w:rsidR="00F537ED" w:rsidRPr="006E0378" w:rsidRDefault="00F537ED" w:rsidP="00294FC1">
      <w:pPr>
        <w:pStyle w:val="Akapitzlist"/>
        <w:numPr>
          <w:ilvl w:val="0"/>
          <w:numId w:val="2"/>
        </w:numPr>
        <w:spacing w:after="0" w:line="240" w:lineRule="auto"/>
        <w:jc w:val="both"/>
        <w:rPr>
          <w:rFonts w:ascii="Century Gothic" w:eastAsia="Calibri" w:hAnsi="Century Gothic" w:cs="Times New Roman"/>
          <w:sz w:val="20"/>
          <w:szCs w:val="20"/>
        </w:rPr>
      </w:pPr>
      <w:r w:rsidRPr="006E0378">
        <w:rPr>
          <w:rFonts w:ascii="Century Gothic" w:eastAsia="Calibri" w:hAnsi="Century Gothic" w:cs="Times New Roman"/>
          <w:sz w:val="20"/>
          <w:szCs w:val="20"/>
        </w:rPr>
        <w:t>Od niniejszej decyzji służy stronie odw</w:t>
      </w:r>
      <w:r w:rsidR="00336F61" w:rsidRPr="006E0378">
        <w:rPr>
          <w:rFonts w:ascii="Century Gothic" w:eastAsia="Calibri" w:hAnsi="Century Gothic" w:cs="Times New Roman"/>
          <w:sz w:val="20"/>
          <w:szCs w:val="20"/>
        </w:rPr>
        <w:t xml:space="preserve">ołanie do Samorządowego </w:t>
      </w:r>
      <w:r w:rsidR="005F0ACB" w:rsidRPr="006E0378">
        <w:rPr>
          <w:rFonts w:ascii="Century Gothic" w:eastAsia="Calibri" w:hAnsi="Century Gothic" w:cs="Times New Roman"/>
          <w:sz w:val="20"/>
          <w:szCs w:val="20"/>
        </w:rPr>
        <w:t xml:space="preserve">Kolegium Odwoławczego </w:t>
      </w:r>
      <w:r w:rsidRPr="006E0378">
        <w:rPr>
          <w:rFonts w:ascii="Century Gothic" w:eastAsia="Calibri" w:hAnsi="Century Gothic" w:cs="Times New Roman"/>
          <w:sz w:val="20"/>
          <w:szCs w:val="20"/>
        </w:rPr>
        <w:t xml:space="preserve">w Poznaniu za pośrednictwem Prezydenta Miasta Gniezna w terminie 14 dni od daty doręczenia niniejszej decyzji. </w:t>
      </w:r>
    </w:p>
    <w:p w14:paraId="3959B21E" w14:textId="3D39EB0A" w:rsidR="0076305B" w:rsidRPr="006E0378" w:rsidRDefault="00AF4468" w:rsidP="00294FC1">
      <w:pPr>
        <w:pStyle w:val="Akapitzlist"/>
        <w:numPr>
          <w:ilvl w:val="0"/>
          <w:numId w:val="2"/>
        </w:numPr>
        <w:spacing w:after="0" w:line="240" w:lineRule="auto"/>
        <w:jc w:val="both"/>
        <w:rPr>
          <w:rFonts w:ascii="Century Gothic" w:eastAsia="Calibri" w:hAnsi="Century Gothic" w:cs="Times New Roman"/>
          <w:sz w:val="20"/>
          <w:szCs w:val="20"/>
        </w:rPr>
      </w:pPr>
      <w:r w:rsidRPr="006E0378">
        <w:rPr>
          <w:rFonts w:ascii="Century Gothic" w:eastAsia="Calibri" w:hAnsi="Century Gothic" w:cs="Times New Roman"/>
          <w:sz w:val="20"/>
          <w:szCs w:val="20"/>
        </w:rPr>
        <w:t>W trakcie biegu terminu do wniesienia odwołania strona może zrzec się prawa do wniesienia odwołania. Z dniem doręczenia organowi oświadczenia o zrzeczeniu się prawa do wniesienia odwołania przez ostatnią ze stron postępowania, decyzja staje się ostateczna i prawomocna.</w:t>
      </w:r>
      <w:r w:rsidR="003A4D12" w:rsidRPr="006E0378">
        <w:rPr>
          <w:rFonts w:ascii="Century Gothic" w:eastAsia="Calibri" w:hAnsi="Century Gothic" w:cs="Times New Roman"/>
          <w:sz w:val="20"/>
          <w:szCs w:val="20"/>
        </w:rPr>
        <w:t xml:space="preserve"> Decyzja uzyskuje klauzulę ostateczności i prawomocności z dniem najpóźniej przedłożonego oświadczenia.</w:t>
      </w:r>
    </w:p>
    <w:p w14:paraId="30D88AD4" w14:textId="77777777" w:rsidR="00A60BCA" w:rsidRDefault="00A60BCA" w:rsidP="00F01D3C">
      <w:pPr>
        <w:spacing w:after="0" w:line="240" w:lineRule="auto"/>
        <w:rPr>
          <w:rFonts w:ascii="Century Gothic" w:eastAsia="Calibri" w:hAnsi="Century Gothic" w:cs="Times New Roman"/>
          <w:i/>
          <w:sz w:val="20"/>
          <w:szCs w:val="20"/>
        </w:rPr>
      </w:pPr>
    </w:p>
    <w:p w14:paraId="470093AA" w14:textId="77777777" w:rsidR="000D231F" w:rsidRDefault="000D231F" w:rsidP="00F01D3C">
      <w:pPr>
        <w:spacing w:after="0" w:line="240" w:lineRule="auto"/>
        <w:rPr>
          <w:rFonts w:ascii="Century Gothic" w:eastAsia="SimSun" w:hAnsi="Century Gothic" w:cs="Mangal"/>
          <w:b/>
          <w:kern w:val="1"/>
          <w:sz w:val="16"/>
          <w:szCs w:val="16"/>
          <w:lang w:eastAsia="hi-IN" w:bidi="hi-IN"/>
        </w:rPr>
      </w:pPr>
    </w:p>
    <w:p w14:paraId="480D7CB5" w14:textId="592047AD" w:rsidR="000D231F" w:rsidRDefault="000D231F" w:rsidP="00F01D3C">
      <w:pPr>
        <w:spacing w:after="0" w:line="240" w:lineRule="auto"/>
        <w:rPr>
          <w:rFonts w:ascii="Century Gothic" w:eastAsia="SimSun" w:hAnsi="Century Gothic" w:cs="Mangal"/>
          <w:b/>
          <w:kern w:val="1"/>
          <w:sz w:val="16"/>
          <w:szCs w:val="16"/>
          <w:lang w:eastAsia="hi-IN" w:bidi="hi-IN"/>
        </w:rPr>
      </w:pPr>
    </w:p>
    <w:p w14:paraId="7F3F100E" w14:textId="08922822" w:rsidR="00F01959" w:rsidRDefault="00F01959" w:rsidP="00F01D3C">
      <w:pPr>
        <w:spacing w:after="0" w:line="240" w:lineRule="auto"/>
        <w:rPr>
          <w:rFonts w:ascii="Century Gothic" w:eastAsia="SimSun" w:hAnsi="Century Gothic" w:cs="Mangal"/>
          <w:b/>
          <w:kern w:val="1"/>
          <w:sz w:val="16"/>
          <w:szCs w:val="16"/>
          <w:lang w:eastAsia="hi-IN" w:bidi="hi-IN"/>
        </w:rPr>
      </w:pPr>
    </w:p>
    <w:p w14:paraId="6A1A6595" w14:textId="3357B594" w:rsidR="006E0378" w:rsidRDefault="006E0378" w:rsidP="00F01D3C">
      <w:pPr>
        <w:spacing w:after="0" w:line="240" w:lineRule="auto"/>
        <w:rPr>
          <w:rFonts w:ascii="Century Gothic" w:eastAsia="SimSun" w:hAnsi="Century Gothic" w:cs="Mangal"/>
          <w:b/>
          <w:kern w:val="1"/>
          <w:sz w:val="16"/>
          <w:szCs w:val="16"/>
          <w:lang w:eastAsia="hi-IN" w:bidi="hi-IN"/>
        </w:rPr>
      </w:pPr>
    </w:p>
    <w:p w14:paraId="46DDB0DA" w14:textId="56540A56" w:rsidR="006E0378" w:rsidRDefault="006E0378" w:rsidP="00F01D3C">
      <w:pPr>
        <w:spacing w:after="0" w:line="240" w:lineRule="auto"/>
        <w:rPr>
          <w:rFonts w:ascii="Century Gothic" w:eastAsia="SimSun" w:hAnsi="Century Gothic" w:cs="Mangal"/>
          <w:b/>
          <w:kern w:val="1"/>
          <w:sz w:val="16"/>
          <w:szCs w:val="16"/>
          <w:lang w:eastAsia="hi-IN" w:bidi="hi-IN"/>
        </w:rPr>
      </w:pPr>
    </w:p>
    <w:p w14:paraId="711D71A9" w14:textId="63AC314C" w:rsidR="006E0378" w:rsidRDefault="006E0378" w:rsidP="00F01D3C">
      <w:pPr>
        <w:spacing w:after="0" w:line="240" w:lineRule="auto"/>
        <w:rPr>
          <w:rFonts w:ascii="Century Gothic" w:eastAsia="SimSun" w:hAnsi="Century Gothic" w:cs="Mangal"/>
          <w:b/>
          <w:kern w:val="1"/>
          <w:sz w:val="16"/>
          <w:szCs w:val="16"/>
          <w:lang w:eastAsia="hi-IN" w:bidi="hi-IN"/>
        </w:rPr>
      </w:pPr>
    </w:p>
    <w:p w14:paraId="5FEC1F21" w14:textId="7B96917A" w:rsidR="006E0378" w:rsidRDefault="006E0378" w:rsidP="00F01D3C">
      <w:pPr>
        <w:spacing w:after="0" w:line="240" w:lineRule="auto"/>
        <w:rPr>
          <w:rFonts w:ascii="Century Gothic" w:eastAsia="SimSun" w:hAnsi="Century Gothic" w:cs="Mangal"/>
          <w:b/>
          <w:kern w:val="1"/>
          <w:sz w:val="16"/>
          <w:szCs w:val="16"/>
          <w:lang w:eastAsia="hi-IN" w:bidi="hi-IN"/>
        </w:rPr>
      </w:pPr>
    </w:p>
    <w:p w14:paraId="5A57F9CB" w14:textId="5E01B75A" w:rsidR="006E0378" w:rsidRDefault="006E0378" w:rsidP="00F01D3C">
      <w:pPr>
        <w:spacing w:after="0" w:line="240" w:lineRule="auto"/>
        <w:rPr>
          <w:rFonts w:ascii="Century Gothic" w:eastAsia="SimSun" w:hAnsi="Century Gothic" w:cs="Mangal"/>
          <w:b/>
          <w:kern w:val="1"/>
          <w:sz w:val="16"/>
          <w:szCs w:val="16"/>
          <w:lang w:eastAsia="hi-IN" w:bidi="hi-IN"/>
        </w:rPr>
      </w:pPr>
    </w:p>
    <w:p w14:paraId="4C915C72" w14:textId="32CC971C" w:rsidR="006E0378" w:rsidRDefault="006E0378" w:rsidP="00F01D3C">
      <w:pPr>
        <w:spacing w:after="0" w:line="240" w:lineRule="auto"/>
        <w:rPr>
          <w:rFonts w:ascii="Century Gothic" w:eastAsia="SimSun" w:hAnsi="Century Gothic" w:cs="Mangal"/>
          <w:b/>
          <w:kern w:val="1"/>
          <w:sz w:val="16"/>
          <w:szCs w:val="16"/>
          <w:lang w:eastAsia="hi-IN" w:bidi="hi-IN"/>
        </w:rPr>
      </w:pPr>
    </w:p>
    <w:p w14:paraId="7C887046" w14:textId="77777777" w:rsidR="00180D8C" w:rsidRDefault="00180D8C" w:rsidP="00F01D3C">
      <w:pPr>
        <w:spacing w:after="0" w:line="240" w:lineRule="auto"/>
        <w:rPr>
          <w:rFonts w:ascii="Century Gothic" w:eastAsia="SimSun" w:hAnsi="Century Gothic" w:cs="Mangal"/>
          <w:b/>
          <w:kern w:val="1"/>
          <w:sz w:val="16"/>
          <w:szCs w:val="16"/>
          <w:lang w:eastAsia="hi-IN" w:bidi="hi-IN"/>
        </w:rPr>
      </w:pPr>
    </w:p>
    <w:p w14:paraId="3935D2A0" w14:textId="2292C8A8" w:rsidR="000D1680" w:rsidRPr="00865013" w:rsidRDefault="00865013" w:rsidP="00F01D3C">
      <w:pPr>
        <w:spacing w:after="0" w:line="240" w:lineRule="auto"/>
        <w:rPr>
          <w:rFonts w:ascii="Century Gothic" w:eastAsia="SimSun" w:hAnsi="Century Gothic" w:cs="Mangal"/>
          <w:b/>
          <w:kern w:val="1"/>
          <w:sz w:val="16"/>
          <w:szCs w:val="16"/>
          <w:lang w:eastAsia="hi-IN" w:bidi="hi-IN"/>
        </w:rPr>
      </w:pPr>
      <w:r w:rsidRPr="00865013">
        <w:rPr>
          <w:rFonts w:ascii="Century Gothic" w:eastAsia="SimSun" w:hAnsi="Century Gothic" w:cs="Mangal"/>
          <w:b/>
          <w:kern w:val="1"/>
          <w:sz w:val="16"/>
          <w:szCs w:val="16"/>
          <w:lang w:eastAsia="hi-IN" w:bidi="hi-IN"/>
        </w:rPr>
        <w:t>Załącznik:</w:t>
      </w:r>
    </w:p>
    <w:p w14:paraId="74288F53" w14:textId="5270729E" w:rsidR="00865013" w:rsidRPr="00865013" w:rsidRDefault="00865013" w:rsidP="00865013">
      <w:pPr>
        <w:pStyle w:val="Akapitzlist"/>
        <w:numPr>
          <w:ilvl w:val="6"/>
          <w:numId w:val="9"/>
        </w:numPr>
        <w:spacing w:after="0" w:line="240" w:lineRule="auto"/>
        <w:ind w:left="426"/>
        <w:rPr>
          <w:rFonts w:ascii="Century Gothic" w:eastAsia="SimSun" w:hAnsi="Century Gothic" w:cs="Mangal"/>
          <w:b/>
          <w:kern w:val="1"/>
          <w:sz w:val="16"/>
          <w:szCs w:val="16"/>
          <w:lang w:eastAsia="hi-IN" w:bidi="hi-IN"/>
        </w:rPr>
      </w:pPr>
      <w:r w:rsidRPr="00865013">
        <w:rPr>
          <w:rFonts w:ascii="Century Gothic" w:eastAsia="SimSun" w:hAnsi="Century Gothic" w:cs="Mangal"/>
          <w:b/>
          <w:kern w:val="1"/>
          <w:sz w:val="16"/>
          <w:szCs w:val="16"/>
          <w:lang w:eastAsia="hi-IN" w:bidi="hi-IN"/>
        </w:rPr>
        <w:t>Charakterystyka przedsięwzięcia.</w:t>
      </w:r>
    </w:p>
    <w:p w14:paraId="01F38BFF" w14:textId="77777777" w:rsidR="000D231F" w:rsidRPr="00865013" w:rsidRDefault="000D231F" w:rsidP="00F01D3C">
      <w:pPr>
        <w:spacing w:after="0" w:line="240" w:lineRule="auto"/>
        <w:rPr>
          <w:rFonts w:ascii="Century Gothic" w:eastAsia="SimSun" w:hAnsi="Century Gothic" w:cs="Mangal"/>
          <w:b/>
          <w:kern w:val="1"/>
          <w:sz w:val="16"/>
          <w:szCs w:val="16"/>
          <w:lang w:eastAsia="hi-IN" w:bidi="hi-IN"/>
        </w:rPr>
      </w:pPr>
    </w:p>
    <w:p w14:paraId="4C9B149F" w14:textId="2BF21A9C" w:rsidR="00974986" w:rsidRPr="00865013" w:rsidRDefault="00974986" w:rsidP="00F01D3C">
      <w:pPr>
        <w:spacing w:after="0" w:line="240" w:lineRule="auto"/>
        <w:rPr>
          <w:rFonts w:ascii="Century Gothic" w:hAnsi="Century Gothic"/>
          <w:sz w:val="16"/>
          <w:szCs w:val="16"/>
        </w:rPr>
      </w:pPr>
      <w:r w:rsidRPr="00865013">
        <w:rPr>
          <w:rFonts w:ascii="Century Gothic" w:eastAsia="SimSun" w:hAnsi="Century Gothic" w:cs="Mangal"/>
          <w:b/>
          <w:kern w:val="1"/>
          <w:sz w:val="16"/>
          <w:szCs w:val="16"/>
          <w:lang w:eastAsia="hi-IN" w:bidi="hi-IN"/>
        </w:rPr>
        <w:t>Otrzymują:</w:t>
      </w:r>
    </w:p>
    <w:p w14:paraId="7472F651" w14:textId="66363820" w:rsidR="00F01D3C" w:rsidRPr="00865013" w:rsidRDefault="002D6494" w:rsidP="00294FC1">
      <w:pPr>
        <w:pStyle w:val="Akapitzlist"/>
        <w:numPr>
          <w:ilvl w:val="0"/>
          <w:numId w:val="3"/>
        </w:numPr>
        <w:spacing w:line="240" w:lineRule="auto"/>
        <w:ind w:left="709"/>
        <w:rPr>
          <w:rFonts w:ascii="Century Gothic" w:eastAsia="SimSun" w:hAnsi="Century Gothic" w:cs="Mangal"/>
          <w:kern w:val="1"/>
          <w:sz w:val="16"/>
          <w:szCs w:val="16"/>
          <w:lang w:eastAsia="hi-IN" w:bidi="hi-IN"/>
        </w:rPr>
      </w:pPr>
      <w:r>
        <w:rPr>
          <w:rFonts w:ascii="Century Gothic" w:eastAsia="SimSun" w:hAnsi="Century Gothic" w:cs="Mangal"/>
          <w:kern w:val="1"/>
          <w:sz w:val="16"/>
          <w:szCs w:val="16"/>
          <w:lang w:eastAsia="hi-IN" w:bidi="hi-IN"/>
        </w:rPr>
        <w:t>Prezydent Miasta Gniezno, Miasto Gniezno, ul. Lecha 6; 62-200 GNIEZNO</w:t>
      </w:r>
    </w:p>
    <w:p w14:paraId="79608A77" w14:textId="21A7105C" w:rsidR="00F01D3C" w:rsidRPr="00865013" w:rsidRDefault="00974986" w:rsidP="00294FC1">
      <w:pPr>
        <w:pStyle w:val="Akapitzlist"/>
        <w:numPr>
          <w:ilvl w:val="0"/>
          <w:numId w:val="3"/>
        </w:numPr>
        <w:spacing w:line="240" w:lineRule="auto"/>
        <w:ind w:left="709"/>
        <w:rPr>
          <w:rFonts w:ascii="Century Gothic" w:eastAsia="SimSun" w:hAnsi="Century Gothic" w:cs="Mangal"/>
          <w:kern w:val="1"/>
          <w:sz w:val="16"/>
          <w:szCs w:val="16"/>
          <w:lang w:eastAsia="hi-IN" w:bidi="hi-IN"/>
        </w:rPr>
      </w:pPr>
      <w:r w:rsidRPr="00865013">
        <w:rPr>
          <w:rFonts w:ascii="Century Gothic" w:eastAsia="SimSun" w:hAnsi="Century Gothic" w:cs="Mangal"/>
          <w:kern w:val="1"/>
          <w:sz w:val="16"/>
          <w:szCs w:val="16"/>
          <w:lang w:eastAsia="hi-IN" w:bidi="hi-IN"/>
        </w:rPr>
        <w:t xml:space="preserve">Strony wg rozdzielnika </w:t>
      </w:r>
      <w:r w:rsidR="00F01D3C" w:rsidRPr="00865013">
        <w:rPr>
          <w:rFonts w:ascii="Century Gothic" w:eastAsia="SimSun" w:hAnsi="Century Gothic" w:cs="Mangal"/>
          <w:kern w:val="1"/>
          <w:sz w:val="16"/>
          <w:szCs w:val="16"/>
          <w:lang w:eastAsia="hi-IN" w:bidi="hi-IN"/>
        </w:rPr>
        <w:t>–</w:t>
      </w:r>
      <w:r w:rsidR="00F35624" w:rsidRPr="00865013">
        <w:rPr>
          <w:rFonts w:ascii="Century Gothic" w:eastAsia="SimSun" w:hAnsi="Century Gothic" w:cs="Mangal"/>
          <w:kern w:val="1"/>
          <w:sz w:val="16"/>
          <w:szCs w:val="16"/>
          <w:lang w:eastAsia="hi-IN" w:bidi="hi-IN"/>
        </w:rPr>
        <w:t xml:space="preserve"> obwieszczenie</w:t>
      </w:r>
      <w:r w:rsidR="003A4D12" w:rsidRPr="00865013">
        <w:rPr>
          <w:rFonts w:ascii="Century Gothic" w:eastAsia="SimSun" w:hAnsi="Century Gothic" w:cs="Mangal"/>
          <w:kern w:val="1"/>
          <w:sz w:val="16"/>
          <w:szCs w:val="16"/>
          <w:lang w:eastAsia="hi-IN" w:bidi="hi-IN"/>
        </w:rPr>
        <w:t xml:space="preserve"> </w:t>
      </w:r>
    </w:p>
    <w:p w14:paraId="11AA4AA5" w14:textId="1250C4C8" w:rsidR="00A60BCA" w:rsidRPr="00865013" w:rsidRDefault="00974986" w:rsidP="00294FC1">
      <w:pPr>
        <w:pStyle w:val="Akapitzlist"/>
        <w:numPr>
          <w:ilvl w:val="0"/>
          <w:numId w:val="3"/>
        </w:numPr>
        <w:spacing w:line="240" w:lineRule="auto"/>
        <w:ind w:left="709"/>
        <w:rPr>
          <w:rFonts w:ascii="Century Gothic" w:eastAsia="SimSun" w:hAnsi="Century Gothic" w:cs="Mangal"/>
          <w:kern w:val="1"/>
          <w:sz w:val="16"/>
          <w:szCs w:val="16"/>
          <w:lang w:eastAsia="hi-IN" w:bidi="hi-IN"/>
        </w:rPr>
      </w:pPr>
      <w:r w:rsidRPr="00865013">
        <w:rPr>
          <w:rFonts w:ascii="Century Gothic" w:eastAsia="SimSun" w:hAnsi="Century Gothic" w:cs="Mangal"/>
          <w:kern w:val="1"/>
          <w:sz w:val="16"/>
          <w:szCs w:val="16"/>
          <w:lang w:eastAsia="hi-IN" w:bidi="hi-IN"/>
        </w:rPr>
        <w:t>a/a (Sp</w:t>
      </w:r>
      <w:r w:rsidR="00F01D3C" w:rsidRPr="00865013">
        <w:rPr>
          <w:rFonts w:ascii="Century Gothic" w:eastAsia="SimSun" w:hAnsi="Century Gothic" w:cs="Mangal"/>
          <w:kern w:val="1"/>
          <w:sz w:val="16"/>
          <w:szCs w:val="16"/>
          <w:lang w:eastAsia="hi-IN" w:bidi="hi-IN"/>
        </w:rPr>
        <w:t xml:space="preserve">rawę prowadzi Magdalena Rewers, </w:t>
      </w:r>
      <w:r w:rsidRPr="00865013">
        <w:rPr>
          <w:rFonts w:ascii="Century Gothic" w:eastAsia="SimSun" w:hAnsi="Century Gothic" w:cs="Mangal"/>
          <w:kern w:val="1"/>
          <w:sz w:val="16"/>
          <w:szCs w:val="16"/>
          <w:lang w:eastAsia="hi-IN" w:bidi="hi-IN"/>
        </w:rPr>
        <w:t>Wydział Ochron</w:t>
      </w:r>
      <w:r w:rsidR="00F01D3C" w:rsidRPr="00865013">
        <w:rPr>
          <w:rFonts w:ascii="Century Gothic" w:eastAsia="SimSun" w:hAnsi="Century Gothic" w:cs="Mangal"/>
          <w:kern w:val="1"/>
          <w:sz w:val="16"/>
          <w:szCs w:val="16"/>
          <w:lang w:eastAsia="hi-IN" w:bidi="hi-IN"/>
        </w:rPr>
        <w:t>y Środowiska, tel. 61 426 04 77</w:t>
      </w:r>
      <w:r w:rsidR="00EA0377" w:rsidRPr="00865013">
        <w:rPr>
          <w:rFonts w:ascii="Century Gothic" w:eastAsia="SimSun" w:hAnsi="Century Gothic" w:cs="Mangal"/>
          <w:kern w:val="1"/>
          <w:sz w:val="16"/>
          <w:szCs w:val="16"/>
          <w:lang w:eastAsia="hi-IN" w:bidi="hi-IN"/>
        </w:rPr>
        <w:t>, email: magdalena.rewers@gniezno.eu</w:t>
      </w:r>
      <w:r w:rsidR="00F01D3C" w:rsidRPr="00865013">
        <w:rPr>
          <w:rFonts w:ascii="Century Gothic" w:eastAsia="SimSun" w:hAnsi="Century Gothic" w:cs="Mangal"/>
          <w:kern w:val="1"/>
          <w:sz w:val="16"/>
          <w:szCs w:val="16"/>
          <w:lang w:eastAsia="hi-IN" w:bidi="hi-IN"/>
        </w:rPr>
        <w:t>)</w:t>
      </w:r>
    </w:p>
    <w:p w14:paraId="12E4E055" w14:textId="4119B10E" w:rsidR="00974986" w:rsidRPr="00865013" w:rsidRDefault="00974986" w:rsidP="00A60BCA">
      <w:pPr>
        <w:spacing w:line="240" w:lineRule="auto"/>
        <w:rPr>
          <w:rFonts w:ascii="Century Gothic" w:eastAsia="SimSun" w:hAnsi="Century Gothic" w:cs="Mangal"/>
          <w:kern w:val="1"/>
          <w:sz w:val="16"/>
          <w:szCs w:val="16"/>
          <w:lang w:eastAsia="hi-IN" w:bidi="hi-IN"/>
        </w:rPr>
      </w:pPr>
      <w:r w:rsidRPr="00865013">
        <w:rPr>
          <w:rFonts w:ascii="Century Gothic" w:hAnsi="Century Gothic"/>
          <w:b/>
          <w:sz w:val="16"/>
          <w:szCs w:val="16"/>
        </w:rPr>
        <w:t>Do wiadomości (</w:t>
      </w:r>
      <w:proofErr w:type="spellStart"/>
      <w:r w:rsidRPr="00865013">
        <w:rPr>
          <w:rFonts w:ascii="Century Gothic" w:hAnsi="Century Gothic"/>
          <w:b/>
          <w:sz w:val="16"/>
          <w:szCs w:val="16"/>
        </w:rPr>
        <w:t>epuap</w:t>
      </w:r>
      <w:proofErr w:type="spellEnd"/>
      <w:r w:rsidRPr="00865013">
        <w:rPr>
          <w:rFonts w:ascii="Century Gothic" w:hAnsi="Century Gothic"/>
          <w:b/>
          <w:sz w:val="16"/>
          <w:szCs w:val="16"/>
        </w:rPr>
        <w:t>):</w:t>
      </w:r>
    </w:p>
    <w:p w14:paraId="717ECD6E" w14:textId="77777777" w:rsidR="00974986" w:rsidRPr="00C25969" w:rsidRDefault="00974986" w:rsidP="00974986">
      <w:pPr>
        <w:pStyle w:val="Akapitzlist"/>
        <w:spacing w:after="0" w:line="240" w:lineRule="auto"/>
        <w:ind w:left="1134" w:hanging="850"/>
        <w:jc w:val="both"/>
        <w:rPr>
          <w:rFonts w:ascii="Century Gothic" w:hAnsi="Century Gothic"/>
          <w:b/>
          <w:sz w:val="16"/>
          <w:szCs w:val="16"/>
        </w:rPr>
      </w:pPr>
      <w:r w:rsidRPr="00865013">
        <w:rPr>
          <w:rFonts w:ascii="Century Gothic" w:hAnsi="Century Gothic"/>
          <w:sz w:val="16"/>
          <w:szCs w:val="16"/>
        </w:rPr>
        <w:t xml:space="preserve"> 1.</w:t>
      </w:r>
      <w:r w:rsidRPr="00865013">
        <w:rPr>
          <w:rFonts w:ascii="Century Gothic" w:hAnsi="Century Gothic"/>
          <w:b/>
          <w:sz w:val="16"/>
          <w:szCs w:val="16"/>
        </w:rPr>
        <w:t xml:space="preserve">     </w:t>
      </w:r>
      <w:r w:rsidRPr="00C25969">
        <w:rPr>
          <w:rFonts w:ascii="Century Gothic" w:hAnsi="Century Gothic"/>
          <w:sz w:val="16"/>
          <w:szCs w:val="16"/>
        </w:rPr>
        <w:t>Regionalny Dyrektor Ochrony Środowiska w Poznaniu</w:t>
      </w:r>
      <w:r w:rsidRPr="00C25969">
        <w:rPr>
          <w:rFonts w:ascii="Century Gothic" w:hAnsi="Century Gothic"/>
          <w:b/>
          <w:sz w:val="16"/>
          <w:szCs w:val="16"/>
        </w:rPr>
        <w:t xml:space="preserve">, </w:t>
      </w:r>
      <w:r w:rsidRPr="00C25969">
        <w:rPr>
          <w:rFonts w:ascii="Century Gothic" w:hAnsi="Century Gothic"/>
          <w:sz w:val="16"/>
          <w:szCs w:val="16"/>
        </w:rPr>
        <w:t>ul. Jana Henryka Dąbrowskiego 79</w:t>
      </w:r>
      <w:r w:rsidRPr="00C25969">
        <w:rPr>
          <w:rFonts w:ascii="Century Gothic" w:hAnsi="Century Gothic"/>
          <w:b/>
          <w:sz w:val="16"/>
          <w:szCs w:val="16"/>
        </w:rPr>
        <w:t xml:space="preserve">; </w:t>
      </w:r>
      <w:r w:rsidRPr="00C25969">
        <w:rPr>
          <w:rFonts w:ascii="Century Gothic" w:hAnsi="Century Gothic"/>
          <w:sz w:val="16"/>
          <w:szCs w:val="16"/>
        </w:rPr>
        <w:t>60-529 Poznań</w:t>
      </w:r>
    </w:p>
    <w:p w14:paraId="289BE9C7" w14:textId="77777777" w:rsidR="00974986" w:rsidRPr="00C25969" w:rsidRDefault="00974986" w:rsidP="00974986">
      <w:pPr>
        <w:pStyle w:val="Akapitzlist"/>
        <w:spacing w:after="0" w:line="240" w:lineRule="auto"/>
        <w:ind w:left="1134" w:hanging="850"/>
        <w:jc w:val="both"/>
        <w:rPr>
          <w:rFonts w:ascii="Century Gothic" w:hAnsi="Century Gothic"/>
          <w:sz w:val="16"/>
          <w:szCs w:val="16"/>
        </w:rPr>
      </w:pPr>
      <w:r w:rsidRPr="00C25969">
        <w:rPr>
          <w:rFonts w:ascii="Century Gothic" w:hAnsi="Century Gothic"/>
          <w:sz w:val="16"/>
          <w:szCs w:val="16"/>
        </w:rPr>
        <w:t xml:space="preserve"> 2.     </w:t>
      </w:r>
      <w:r w:rsidRPr="00C25969">
        <w:rPr>
          <w:rFonts w:ascii="Century Gothic" w:eastAsia="SimSun" w:hAnsi="Century Gothic" w:cs="Mangal"/>
          <w:kern w:val="20"/>
          <w:sz w:val="16"/>
          <w:szCs w:val="16"/>
          <w:lang w:eastAsia="hi-IN" w:bidi="hi-IN"/>
        </w:rPr>
        <w:t>Państwowe Gospodarstwo Wodne Wody Polskie</w:t>
      </w:r>
      <w:r w:rsidR="00F01D3C" w:rsidRPr="00C25969">
        <w:rPr>
          <w:rFonts w:ascii="Century Gothic" w:eastAsia="SimSun" w:hAnsi="Century Gothic" w:cs="Mangal"/>
          <w:kern w:val="20"/>
          <w:sz w:val="16"/>
          <w:szCs w:val="16"/>
          <w:lang w:eastAsia="hi-IN" w:bidi="hi-IN"/>
        </w:rPr>
        <w:t>,</w:t>
      </w:r>
      <w:r w:rsidRPr="00C25969">
        <w:rPr>
          <w:rFonts w:ascii="Century Gothic" w:eastAsia="SimSun" w:hAnsi="Century Gothic" w:cs="Mangal"/>
          <w:kern w:val="20"/>
          <w:sz w:val="16"/>
          <w:szCs w:val="16"/>
          <w:lang w:eastAsia="hi-IN" w:bidi="hi-IN"/>
        </w:rPr>
        <w:t xml:space="preserve"> Zarząd Zlewni w Poznaniu, ul. Szewska 1</w:t>
      </w:r>
      <w:r w:rsidRPr="00C25969">
        <w:rPr>
          <w:rFonts w:ascii="Century Gothic" w:hAnsi="Century Gothic"/>
          <w:sz w:val="16"/>
          <w:szCs w:val="16"/>
        </w:rPr>
        <w:t xml:space="preserve">; </w:t>
      </w:r>
      <w:r w:rsidRPr="00C25969">
        <w:rPr>
          <w:rFonts w:ascii="Century Gothic" w:eastAsia="SimSun" w:hAnsi="Century Gothic" w:cs="Mangal"/>
          <w:kern w:val="20"/>
          <w:sz w:val="16"/>
          <w:szCs w:val="16"/>
          <w:lang w:eastAsia="hi-IN" w:bidi="hi-IN"/>
        </w:rPr>
        <w:t>61-760 POZNAŃ</w:t>
      </w:r>
    </w:p>
    <w:p w14:paraId="580E24BD" w14:textId="692A52B3" w:rsidR="00ED309C" w:rsidRDefault="00ED309C" w:rsidP="00180D8C">
      <w:pPr>
        <w:pStyle w:val="Akapitzlist"/>
        <w:spacing w:after="0" w:line="240" w:lineRule="auto"/>
        <w:ind w:left="0"/>
        <w:jc w:val="both"/>
        <w:rPr>
          <w:rFonts w:ascii="Century Gothic" w:hAnsi="Century Gothic"/>
          <w:sz w:val="16"/>
          <w:szCs w:val="16"/>
        </w:rPr>
      </w:pPr>
      <w:r>
        <w:rPr>
          <w:rFonts w:ascii="Century Gothic" w:hAnsi="Century Gothic"/>
          <w:sz w:val="16"/>
          <w:szCs w:val="16"/>
        </w:rPr>
        <w:t xml:space="preserve">       3.     </w:t>
      </w:r>
      <w:r w:rsidR="00974986" w:rsidRPr="00C25969">
        <w:rPr>
          <w:rFonts w:ascii="Century Gothic" w:hAnsi="Century Gothic"/>
          <w:sz w:val="16"/>
          <w:szCs w:val="16"/>
        </w:rPr>
        <w:t>Państwowy Powiatowy Inspektor Sanitarny</w:t>
      </w:r>
      <w:r w:rsidR="00F01D3C" w:rsidRPr="00C25969">
        <w:rPr>
          <w:rFonts w:ascii="Century Gothic" w:hAnsi="Century Gothic"/>
          <w:sz w:val="16"/>
          <w:szCs w:val="16"/>
        </w:rPr>
        <w:t xml:space="preserve"> w Gnieźnie</w:t>
      </w:r>
      <w:r w:rsidR="00974986" w:rsidRPr="00C25969">
        <w:rPr>
          <w:rFonts w:ascii="Century Gothic" w:hAnsi="Century Gothic"/>
          <w:sz w:val="16"/>
          <w:szCs w:val="16"/>
        </w:rPr>
        <w:t xml:space="preserve">, ul. </w:t>
      </w:r>
      <w:r>
        <w:rPr>
          <w:rFonts w:ascii="Century Gothic" w:hAnsi="Century Gothic"/>
          <w:sz w:val="16"/>
          <w:szCs w:val="16"/>
        </w:rPr>
        <w:t>Św. Wawrzyńca 18; 62-200 Gniezno</w:t>
      </w:r>
    </w:p>
    <w:p w14:paraId="51C23C05" w14:textId="75C16477" w:rsidR="00ED309C" w:rsidRDefault="00726BD5" w:rsidP="00ED309C">
      <w:pPr>
        <w:pStyle w:val="Akapitzlist"/>
        <w:spacing w:after="0" w:line="240" w:lineRule="auto"/>
        <w:ind w:left="284"/>
        <w:jc w:val="both"/>
        <w:rPr>
          <w:rFonts w:ascii="Century Gothic" w:hAnsi="Century Gothic"/>
          <w:sz w:val="16"/>
          <w:szCs w:val="16"/>
        </w:rPr>
      </w:pPr>
      <w:r>
        <w:rPr>
          <w:rFonts w:ascii="Century Gothic" w:hAnsi="Century Gothic"/>
          <w:sz w:val="16"/>
          <w:szCs w:val="16"/>
        </w:rPr>
        <w:t xml:space="preserve"> 4.     </w:t>
      </w:r>
      <w:r w:rsidR="00ED309C">
        <w:rPr>
          <w:rFonts w:ascii="Century Gothic" w:hAnsi="Century Gothic"/>
          <w:sz w:val="16"/>
          <w:szCs w:val="16"/>
        </w:rPr>
        <w:t>Wójt Gminy Gniezno, Al. Reymonta 9-11; 62-200 Gniezno</w:t>
      </w:r>
    </w:p>
    <w:p w14:paraId="7B95BFE4" w14:textId="77777777" w:rsidR="00180D8C" w:rsidRPr="00180D8C" w:rsidRDefault="00180D8C" w:rsidP="00180D8C">
      <w:pPr>
        <w:pStyle w:val="Akapitzlist"/>
        <w:spacing w:after="0" w:line="240" w:lineRule="auto"/>
        <w:ind w:left="0"/>
        <w:jc w:val="both"/>
        <w:rPr>
          <w:rFonts w:ascii="Century Gothic" w:hAnsi="Century Gothic"/>
          <w:sz w:val="16"/>
          <w:szCs w:val="16"/>
        </w:rPr>
      </w:pPr>
    </w:p>
    <w:p w14:paraId="1AA6C23B"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20BF203F"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733C12DA"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38A410B0"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171559FF"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37C2497D"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3AA98A98"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3A8F95ED"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43D688EC"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59C3CE7E"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03B4C36B"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66A12BFA"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49BA0CB3"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0D11263B"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61116BE5"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55C03B8F"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56F221C8"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579911E6" w14:textId="77777777" w:rsidR="006E0378" w:rsidRDefault="006E0378" w:rsidP="00E77C55">
      <w:pPr>
        <w:spacing w:after="0" w:line="240" w:lineRule="auto"/>
        <w:jc w:val="right"/>
        <w:rPr>
          <w:rFonts w:ascii="Century Gothic" w:eastAsia="Calibri" w:hAnsi="Century Gothic" w:cs="Times New Roman"/>
          <w:b/>
          <w:sz w:val="20"/>
          <w:szCs w:val="16"/>
          <w:u w:val="single"/>
        </w:rPr>
      </w:pPr>
    </w:p>
    <w:p w14:paraId="76A80DDA" w14:textId="741D4F6D" w:rsidR="006E0378" w:rsidRDefault="006E0378" w:rsidP="002D6494">
      <w:pPr>
        <w:spacing w:after="0" w:line="240" w:lineRule="auto"/>
        <w:rPr>
          <w:rFonts w:ascii="Century Gothic" w:eastAsia="Calibri" w:hAnsi="Century Gothic" w:cs="Times New Roman"/>
          <w:b/>
          <w:sz w:val="20"/>
          <w:szCs w:val="16"/>
          <w:u w:val="single"/>
        </w:rPr>
      </w:pPr>
    </w:p>
    <w:p w14:paraId="35514131" w14:textId="62B204C4" w:rsidR="008E4901" w:rsidRDefault="008E4901" w:rsidP="002D6494">
      <w:pPr>
        <w:spacing w:after="0" w:line="240" w:lineRule="auto"/>
        <w:rPr>
          <w:rFonts w:ascii="Century Gothic" w:eastAsia="Calibri" w:hAnsi="Century Gothic" w:cs="Times New Roman"/>
          <w:b/>
          <w:sz w:val="20"/>
          <w:szCs w:val="16"/>
          <w:u w:val="single"/>
        </w:rPr>
      </w:pPr>
    </w:p>
    <w:p w14:paraId="33073BB4" w14:textId="7784F99B" w:rsidR="002D6494" w:rsidRDefault="002D6494" w:rsidP="002D6494">
      <w:pPr>
        <w:spacing w:after="0" w:line="240" w:lineRule="auto"/>
        <w:rPr>
          <w:rFonts w:ascii="Century Gothic" w:eastAsia="Calibri" w:hAnsi="Century Gothic" w:cs="Times New Roman"/>
          <w:b/>
          <w:sz w:val="20"/>
          <w:szCs w:val="16"/>
          <w:u w:val="single"/>
        </w:rPr>
      </w:pPr>
    </w:p>
    <w:p w14:paraId="43689822" w14:textId="77777777" w:rsidR="00C47931" w:rsidRDefault="00C47931" w:rsidP="002D6494">
      <w:pPr>
        <w:spacing w:after="0" w:line="240" w:lineRule="auto"/>
        <w:rPr>
          <w:rFonts w:ascii="Century Gothic" w:eastAsia="Calibri" w:hAnsi="Century Gothic" w:cs="Times New Roman"/>
          <w:b/>
          <w:sz w:val="20"/>
          <w:szCs w:val="16"/>
          <w:u w:val="single"/>
        </w:rPr>
      </w:pPr>
    </w:p>
    <w:p w14:paraId="05FCEDA0" w14:textId="31D294ED" w:rsidR="00E77C55" w:rsidRDefault="004D6CC3" w:rsidP="00E77C55">
      <w:pPr>
        <w:spacing w:after="0" w:line="240" w:lineRule="auto"/>
        <w:jc w:val="right"/>
        <w:rPr>
          <w:rFonts w:ascii="Century Gothic" w:eastAsia="Calibri" w:hAnsi="Century Gothic" w:cs="Times New Roman"/>
          <w:b/>
          <w:sz w:val="20"/>
          <w:szCs w:val="16"/>
          <w:u w:val="single"/>
        </w:rPr>
      </w:pPr>
      <w:r w:rsidRPr="00A76990">
        <w:rPr>
          <w:rFonts w:ascii="Century Gothic" w:eastAsia="Calibri" w:hAnsi="Century Gothic" w:cs="Times New Roman"/>
          <w:b/>
          <w:sz w:val="20"/>
          <w:szCs w:val="16"/>
          <w:u w:val="single"/>
        </w:rPr>
        <w:lastRenderedPageBreak/>
        <w:t>Załącznik Nr 1</w:t>
      </w:r>
      <w:r w:rsidR="00E77C55">
        <w:rPr>
          <w:rFonts w:ascii="Century Gothic" w:eastAsia="Calibri" w:hAnsi="Century Gothic" w:cs="Times New Roman"/>
          <w:b/>
          <w:sz w:val="20"/>
          <w:szCs w:val="16"/>
          <w:u w:val="single"/>
        </w:rPr>
        <w:t xml:space="preserve"> </w:t>
      </w:r>
    </w:p>
    <w:p w14:paraId="3142546D" w14:textId="77777777" w:rsidR="00E77C55" w:rsidRDefault="00E77C55" w:rsidP="00E77C55">
      <w:pPr>
        <w:spacing w:after="0" w:line="240" w:lineRule="auto"/>
        <w:jc w:val="right"/>
        <w:rPr>
          <w:rFonts w:ascii="Century Gothic" w:eastAsia="Calibri" w:hAnsi="Century Gothic" w:cs="Times New Roman"/>
          <w:b/>
          <w:sz w:val="20"/>
          <w:szCs w:val="16"/>
          <w:u w:val="single"/>
        </w:rPr>
      </w:pPr>
      <w:r>
        <w:rPr>
          <w:rFonts w:ascii="Century Gothic" w:eastAsia="Calibri" w:hAnsi="Century Gothic" w:cs="Times New Roman"/>
          <w:b/>
          <w:sz w:val="20"/>
          <w:szCs w:val="16"/>
          <w:u w:val="single"/>
        </w:rPr>
        <w:t xml:space="preserve">do decyzji o środowiskowych uwarunkowaniach, </w:t>
      </w:r>
    </w:p>
    <w:p w14:paraId="3638BEA0" w14:textId="0DE1F651" w:rsidR="006605DB" w:rsidRPr="00A76990" w:rsidRDefault="00E77C55" w:rsidP="00E77C55">
      <w:pPr>
        <w:spacing w:after="0" w:line="240" w:lineRule="auto"/>
        <w:jc w:val="right"/>
        <w:rPr>
          <w:rFonts w:ascii="Century Gothic" w:eastAsia="Calibri" w:hAnsi="Century Gothic" w:cs="Times New Roman"/>
          <w:b/>
          <w:sz w:val="20"/>
          <w:szCs w:val="16"/>
          <w:u w:val="single"/>
        </w:rPr>
      </w:pPr>
      <w:r>
        <w:rPr>
          <w:rFonts w:ascii="Century Gothic" w:eastAsia="Calibri" w:hAnsi="Century Gothic" w:cs="Times New Roman"/>
          <w:b/>
          <w:sz w:val="20"/>
          <w:szCs w:val="16"/>
          <w:u w:val="single"/>
        </w:rPr>
        <w:t xml:space="preserve">znak: </w:t>
      </w:r>
      <w:r w:rsidR="008E4901">
        <w:rPr>
          <w:rFonts w:ascii="Century Gothic" w:eastAsia="Calibri" w:hAnsi="Century Gothic" w:cs="Times New Roman"/>
          <w:b/>
          <w:sz w:val="20"/>
          <w:szCs w:val="16"/>
          <w:u w:val="single"/>
        </w:rPr>
        <w:t>WOŚ.6220.8.2022 z dn. 01.09</w:t>
      </w:r>
      <w:r w:rsidR="00865013">
        <w:rPr>
          <w:rFonts w:ascii="Century Gothic" w:eastAsia="Calibri" w:hAnsi="Century Gothic" w:cs="Times New Roman"/>
          <w:b/>
          <w:sz w:val="20"/>
          <w:szCs w:val="16"/>
          <w:u w:val="single"/>
        </w:rPr>
        <w:t>.2022</w:t>
      </w:r>
      <w:r>
        <w:rPr>
          <w:rFonts w:ascii="Century Gothic" w:eastAsia="Calibri" w:hAnsi="Century Gothic" w:cs="Times New Roman"/>
          <w:b/>
          <w:sz w:val="20"/>
          <w:szCs w:val="16"/>
          <w:u w:val="single"/>
        </w:rPr>
        <w:t>r.</w:t>
      </w:r>
    </w:p>
    <w:p w14:paraId="69F95BED" w14:textId="77777777" w:rsidR="00E77C55" w:rsidRDefault="00E77C55" w:rsidP="00C24BBC">
      <w:pPr>
        <w:tabs>
          <w:tab w:val="left" w:pos="567"/>
        </w:tabs>
        <w:spacing w:after="0"/>
        <w:jc w:val="both"/>
        <w:rPr>
          <w:rFonts w:ascii="Century Gothic" w:eastAsia="Calibri" w:hAnsi="Century Gothic" w:cs="Times New Roman"/>
          <w:b/>
          <w:sz w:val="20"/>
          <w:szCs w:val="20"/>
        </w:rPr>
      </w:pPr>
    </w:p>
    <w:p w14:paraId="56604169" w14:textId="77777777" w:rsidR="00E77C55" w:rsidRDefault="00E77C55" w:rsidP="00E77C55">
      <w:pPr>
        <w:tabs>
          <w:tab w:val="left" w:pos="567"/>
        </w:tabs>
        <w:spacing w:after="0"/>
        <w:jc w:val="center"/>
        <w:rPr>
          <w:rFonts w:ascii="Century Gothic" w:eastAsia="Calibri" w:hAnsi="Century Gothic" w:cs="Times New Roman"/>
          <w:b/>
          <w:szCs w:val="20"/>
        </w:rPr>
      </w:pPr>
    </w:p>
    <w:p w14:paraId="39637194" w14:textId="2179BD4F" w:rsidR="00E77C55" w:rsidRDefault="00E77C55" w:rsidP="00E77C55">
      <w:pPr>
        <w:tabs>
          <w:tab w:val="left" w:pos="567"/>
        </w:tabs>
        <w:spacing w:after="0"/>
        <w:jc w:val="center"/>
        <w:rPr>
          <w:rFonts w:ascii="Century Gothic" w:hAnsi="Century Gothic"/>
          <w:b/>
          <w:sz w:val="20"/>
        </w:rPr>
      </w:pPr>
      <w:r w:rsidRPr="00E77C55">
        <w:rPr>
          <w:rFonts w:ascii="Century Gothic" w:eastAsia="Calibri" w:hAnsi="Century Gothic" w:cs="Times New Roman"/>
          <w:b/>
          <w:szCs w:val="20"/>
        </w:rPr>
        <w:t>CHARAKTERYSTYKA PLANOWANEGO PRZEDSIĘWZIĘCIA</w:t>
      </w:r>
    </w:p>
    <w:p w14:paraId="06E586C5" w14:textId="760C0891" w:rsidR="005F0ACB" w:rsidRPr="00C4110E" w:rsidRDefault="004D6CC3" w:rsidP="00C24BBC">
      <w:pPr>
        <w:tabs>
          <w:tab w:val="left" w:pos="567"/>
        </w:tabs>
        <w:spacing w:after="0"/>
        <w:jc w:val="both"/>
        <w:rPr>
          <w:rFonts w:ascii="Century Gothic" w:hAnsi="Century Gothic"/>
          <w:b/>
          <w:sz w:val="20"/>
          <w:szCs w:val="20"/>
        </w:rPr>
      </w:pPr>
      <w:r w:rsidRPr="00C4110E">
        <w:rPr>
          <w:rFonts w:ascii="Century Gothic" w:hAnsi="Century Gothic"/>
          <w:b/>
          <w:sz w:val="20"/>
        </w:rPr>
        <w:t>polegającego na</w:t>
      </w:r>
      <w:r w:rsidR="00086F7E">
        <w:rPr>
          <w:rFonts w:ascii="Century Gothic" w:hAnsi="Century Gothic"/>
          <w:b/>
          <w:sz w:val="20"/>
        </w:rPr>
        <w:t xml:space="preserve"> </w:t>
      </w:r>
      <w:r w:rsidR="00086F7E" w:rsidRPr="00086F7E">
        <w:rPr>
          <w:rFonts w:ascii="Century Gothic" w:hAnsi="Century Gothic"/>
          <w:b/>
          <w:sz w:val="20"/>
          <w:szCs w:val="20"/>
        </w:rPr>
        <w:t>rozbudowie ul. WIERZBICZANY w Gnieźnie na odcinku od ul. Wschodniej do granic miasta</w:t>
      </w:r>
      <w:r w:rsidR="00E77C55" w:rsidRPr="00086F7E">
        <w:rPr>
          <w:rFonts w:ascii="Century Gothic" w:hAnsi="Century Gothic"/>
          <w:b/>
          <w:sz w:val="20"/>
        </w:rPr>
        <w:t>,</w:t>
      </w:r>
      <w:r w:rsidR="00E77C55" w:rsidRPr="00C4110E">
        <w:rPr>
          <w:rFonts w:ascii="Century Gothic" w:hAnsi="Century Gothic"/>
          <w:b/>
          <w:sz w:val="20"/>
        </w:rPr>
        <w:t xml:space="preserve"> zgodnie z art. 84 ust. 2 ustawy </w:t>
      </w:r>
      <w:proofErr w:type="spellStart"/>
      <w:r w:rsidR="00E77C55" w:rsidRPr="00C4110E">
        <w:rPr>
          <w:rFonts w:ascii="Century Gothic" w:hAnsi="Century Gothic"/>
          <w:b/>
          <w:sz w:val="20"/>
        </w:rPr>
        <w:t>ooś</w:t>
      </w:r>
      <w:proofErr w:type="spellEnd"/>
      <w:r w:rsidR="00047281" w:rsidRPr="00C4110E">
        <w:rPr>
          <w:rFonts w:ascii="Century Gothic" w:eastAsia="Calibri" w:hAnsi="Century Gothic" w:cs="Times New Roman"/>
          <w:b/>
          <w:sz w:val="20"/>
          <w:szCs w:val="20"/>
        </w:rPr>
        <w:t>.</w:t>
      </w:r>
    </w:p>
    <w:p w14:paraId="266D1947" w14:textId="0D01534E" w:rsidR="00041A87" w:rsidRPr="00381102" w:rsidRDefault="00041A87" w:rsidP="00041A87">
      <w:pPr>
        <w:tabs>
          <w:tab w:val="center" w:pos="4896"/>
          <w:tab w:val="right" w:pos="9432"/>
        </w:tabs>
        <w:spacing w:before="200" w:after="0" w:line="240" w:lineRule="auto"/>
        <w:jc w:val="both"/>
        <w:rPr>
          <w:rFonts w:ascii="Century Gothic" w:eastAsia="Nimbus Roman No9 L" w:hAnsi="Century Gothic" w:cs="Arial"/>
          <w:bCs/>
          <w:iCs/>
          <w:sz w:val="20"/>
          <w:lang w:eastAsia="pl-PL"/>
        </w:rPr>
      </w:pPr>
      <w:r w:rsidRPr="00381102">
        <w:rPr>
          <w:rFonts w:ascii="Century Gothic" w:eastAsia="Nimbus Roman No9 L" w:hAnsi="Century Gothic" w:cs="Arial"/>
          <w:bCs/>
          <w:iCs/>
          <w:sz w:val="20"/>
          <w:u w:val="single"/>
          <w:lang w:eastAsia="pl-PL"/>
        </w:rPr>
        <w:t>Rodzaj, skala i usytuowanie przedsi</w:t>
      </w:r>
      <w:r w:rsidRPr="00381102">
        <w:rPr>
          <w:rFonts w:ascii="Century Gothic" w:eastAsia="Times New Roman" w:hAnsi="Century Gothic" w:cs="Arial"/>
          <w:bCs/>
          <w:iCs/>
          <w:sz w:val="20"/>
          <w:u w:val="single"/>
          <w:lang w:eastAsia="pl-PL"/>
        </w:rPr>
        <w:t>ę</w:t>
      </w:r>
      <w:r w:rsidRPr="00381102">
        <w:rPr>
          <w:rFonts w:ascii="Century Gothic" w:eastAsia="Nimbus Roman No9 L" w:hAnsi="Century Gothic" w:cs="Arial"/>
          <w:bCs/>
          <w:iCs/>
          <w:sz w:val="20"/>
          <w:u w:val="single"/>
          <w:lang w:eastAsia="pl-PL"/>
        </w:rPr>
        <w:t>wzi</w:t>
      </w:r>
      <w:r w:rsidRPr="00381102">
        <w:rPr>
          <w:rFonts w:ascii="Century Gothic" w:eastAsia="Times New Roman" w:hAnsi="Century Gothic" w:cs="Arial"/>
          <w:bCs/>
          <w:iCs/>
          <w:sz w:val="20"/>
          <w:u w:val="single"/>
          <w:lang w:eastAsia="pl-PL"/>
        </w:rPr>
        <w:t>ę</w:t>
      </w:r>
      <w:r w:rsidRPr="00381102">
        <w:rPr>
          <w:rFonts w:ascii="Century Gothic" w:eastAsia="Nimbus Roman No9 L" w:hAnsi="Century Gothic" w:cs="Arial"/>
          <w:bCs/>
          <w:iCs/>
          <w:sz w:val="20"/>
          <w:u w:val="single"/>
          <w:lang w:eastAsia="pl-PL"/>
        </w:rPr>
        <w:t>cia.</w:t>
      </w:r>
    </w:p>
    <w:p w14:paraId="729A4158" w14:textId="360A2B43" w:rsidR="0004112E" w:rsidRDefault="0004112E" w:rsidP="00311C0F">
      <w:pPr>
        <w:pStyle w:val="Default"/>
        <w:spacing w:line="276" w:lineRule="auto"/>
        <w:jc w:val="both"/>
        <w:rPr>
          <w:rFonts w:ascii="Century Gothic" w:hAnsi="Century Gothic"/>
          <w:sz w:val="20"/>
          <w:szCs w:val="20"/>
        </w:rPr>
      </w:pPr>
    </w:p>
    <w:p w14:paraId="05B16803" w14:textId="6AE7EC2F" w:rsidR="00086F7E" w:rsidRPr="00F03631" w:rsidRDefault="00086F7E" w:rsidP="00086F7E">
      <w:pPr>
        <w:spacing w:after="160"/>
        <w:ind w:firstLine="360"/>
        <w:jc w:val="both"/>
        <w:rPr>
          <w:rFonts w:ascii="Century Gothic" w:hAnsi="Century Gothic" w:cs="Arial"/>
          <w:b/>
          <w:sz w:val="20"/>
        </w:rPr>
      </w:pPr>
      <w:r w:rsidRPr="00F03631">
        <w:rPr>
          <w:rFonts w:ascii="Century Gothic" w:hAnsi="Century Gothic"/>
          <w:sz w:val="20"/>
          <w:szCs w:val="20"/>
        </w:rPr>
        <w:t xml:space="preserve">Zgodnie ze złożonym przez Inwestora wnioskiem wraz z </w:t>
      </w:r>
      <w:proofErr w:type="spellStart"/>
      <w:r w:rsidRPr="00F03631">
        <w:rPr>
          <w:rFonts w:ascii="Century Gothic" w:hAnsi="Century Gothic"/>
          <w:sz w:val="20"/>
          <w:szCs w:val="20"/>
        </w:rPr>
        <w:t>k.i.p</w:t>
      </w:r>
      <w:proofErr w:type="spellEnd"/>
      <w:r w:rsidRPr="00F03631">
        <w:rPr>
          <w:rFonts w:ascii="Century Gothic" w:hAnsi="Century Gothic"/>
          <w:sz w:val="20"/>
          <w:szCs w:val="20"/>
        </w:rPr>
        <w:t xml:space="preserve">, </w:t>
      </w:r>
      <w:r w:rsidRPr="00F03631">
        <w:rPr>
          <w:rFonts w:ascii="Century Gothic" w:hAnsi="Century Gothic" w:cs="Arial"/>
          <w:kern w:val="2"/>
          <w:sz w:val="20"/>
        </w:rPr>
        <w:t>wnioskodawca przewiduje</w:t>
      </w:r>
      <w:r w:rsidRPr="00F03631">
        <w:rPr>
          <w:rFonts w:ascii="Century Gothic" w:hAnsi="Century Gothic"/>
          <w:sz w:val="20"/>
          <w:szCs w:val="20"/>
        </w:rPr>
        <w:t xml:space="preserve"> rozbudowę ul. WIERZBICZANY w Gnieźnie na odcinku od ul. Wschodniej do granic miasta</w:t>
      </w:r>
      <w:r w:rsidRPr="00F03631">
        <w:rPr>
          <w:rFonts w:ascii="Century Gothic" w:hAnsi="Century Gothic"/>
          <w:sz w:val="20"/>
        </w:rPr>
        <w:t xml:space="preserve">.  </w:t>
      </w:r>
      <w:r w:rsidR="00C47931">
        <w:rPr>
          <w:rFonts w:ascii="Century Gothic" w:hAnsi="Century Gothic"/>
          <w:sz w:val="20"/>
          <w:szCs w:val="20"/>
        </w:rPr>
        <w:t>P</w:t>
      </w:r>
      <w:r w:rsidRPr="00F03631">
        <w:rPr>
          <w:rFonts w:ascii="Century Gothic" w:hAnsi="Century Gothic"/>
          <w:sz w:val="20"/>
          <w:szCs w:val="20"/>
        </w:rPr>
        <w:t>lanowane do realizacji przedsięwzięcie będzie zlokalizowane na</w:t>
      </w:r>
      <w:r w:rsidRPr="00F03631">
        <w:rPr>
          <w:rFonts w:ascii="Century Gothic" w:hAnsi="Century Gothic"/>
          <w:b/>
          <w:sz w:val="20"/>
          <w:szCs w:val="20"/>
        </w:rPr>
        <w:t xml:space="preserve"> </w:t>
      </w:r>
      <w:r w:rsidRPr="00F03631">
        <w:rPr>
          <w:rFonts w:ascii="Century Gothic" w:hAnsi="Century Gothic"/>
          <w:sz w:val="20"/>
          <w:szCs w:val="20"/>
        </w:rPr>
        <w:t xml:space="preserve">działkach </w:t>
      </w:r>
      <w:r w:rsidRPr="00F03631">
        <w:rPr>
          <w:rFonts w:ascii="Century Gothic" w:hAnsi="Century Gothic" w:cs="Arial"/>
          <w:sz w:val="20"/>
        </w:rPr>
        <w:t>o numerach ewidencyjnych:</w:t>
      </w:r>
    </w:p>
    <w:p w14:paraId="01EFFEFB" w14:textId="77777777" w:rsidR="00086F7E" w:rsidRPr="00A02CD5" w:rsidRDefault="00086F7E" w:rsidP="00086F7E">
      <w:pPr>
        <w:pStyle w:val="Akapitzlist"/>
        <w:numPr>
          <w:ilvl w:val="0"/>
          <w:numId w:val="16"/>
        </w:numPr>
        <w:spacing w:after="0" w:line="240" w:lineRule="auto"/>
        <w:jc w:val="both"/>
        <w:rPr>
          <w:rFonts w:ascii="Century Gothic" w:hAnsi="Century Gothic"/>
          <w:sz w:val="20"/>
          <w:szCs w:val="20"/>
        </w:rPr>
      </w:pPr>
      <w:r w:rsidRPr="00A02CD5">
        <w:rPr>
          <w:rFonts w:ascii="Century Gothic" w:hAnsi="Century Gothic"/>
          <w:sz w:val="20"/>
          <w:szCs w:val="20"/>
        </w:rPr>
        <w:t xml:space="preserve">Powiat Gnieźnieński, obręb 0007 Jankowo Dolne,  </w:t>
      </w:r>
    </w:p>
    <w:p w14:paraId="6F158606" w14:textId="77777777" w:rsidR="00086F7E" w:rsidRPr="00A02CD5" w:rsidRDefault="00086F7E" w:rsidP="00086F7E">
      <w:pPr>
        <w:spacing w:after="0" w:line="240" w:lineRule="auto"/>
        <w:jc w:val="both"/>
        <w:rPr>
          <w:rFonts w:ascii="Century Gothic" w:hAnsi="Century Gothic"/>
          <w:sz w:val="20"/>
          <w:szCs w:val="20"/>
        </w:rPr>
      </w:pPr>
      <w:r>
        <w:rPr>
          <w:rFonts w:ascii="Century Gothic" w:hAnsi="Century Gothic"/>
          <w:sz w:val="20"/>
          <w:szCs w:val="20"/>
        </w:rPr>
        <w:t xml:space="preserve">              </w:t>
      </w:r>
      <w:r w:rsidRPr="00A02CD5">
        <w:rPr>
          <w:rFonts w:ascii="Century Gothic" w:hAnsi="Century Gothic"/>
          <w:sz w:val="20"/>
          <w:szCs w:val="20"/>
        </w:rPr>
        <w:t>Działki nr:  133, 128/5, 134;</w:t>
      </w:r>
    </w:p>
    <w:p w14:paraId="27C37FC8" w14:textId="77777777" w:rsidR="00086F7E" w:rsidRPr="00A02CD5" w:rsidRDefault="00086F7E" w:rsidP="00086F7E">
      <w:pPr>
        <w:pStyle w:val="Akapitzlist"/>
        <w:numPr>
          <w:ilvl w:val="0"/>
          <w:numId w:val="16"/>
        </w:numPr>
        <w:spacing w:after="160" w:line="259" w:lineRule="auto"/>
        <w:jc w:val="both"/>
        <w:rPr>
          <w:rFonts w:ascii="Century Gothic" w:hAnsi="Century Gothic"/>
          <w:sz w:val="20"/>
          <w:szCs w:val="20"/>
        </w:rPr>
      </w:pPr>
      <w:r w:rsidRPr="00A02CD5">
        <w:rPr>
          <w:rFonts w:ascii="Century Gothic" w:hAnsi="Century Gothic"/>
          <w:sz w:val="20"/>
          <w:szCs w:val="20"/>
        </w:rPr>
        <w:t>Powiat Gnieźnieński, obręb miasto Gniezno:</w:t>
      </w:r>
    </w:p>
    <w:p w14:paraId="1209DFEB" w14:textId="77777777" w:rsidR="00086F7E" w:rsidRPr="00A02CD5" w:rsidRDefault="00086F7E" w:rsidP="00086F7E">
      <w:pPr>
        <w:pStyle w:val="Akapitzlist"/>
        <w:jc w:val="both"/>
        <w:rPr>
          <w:rFonts w:ascii="Century Gothic" w:hAnsi="Century Gothic"/>
          <w:sz w:val="20"/>
          <w:szCs w:val="20"/>
        </w:rPr>
      </w:pPr>
      <w:r w:rsidRPr="00A02CD5">
        <w:rPr>
          <w:rFonts w:ascii="Century Gothic" w:hAnsi="Century Gothic"/>
          <w:sz w:val="20"/>
          <w:szCs w:val="20"/>
        </w:rPr>
        <w:t xml:space="preserve">Arkusz 47, działki nr: </w:t>
      </w:r>
      <w:r w:rsidRPr="00A02CD5">
        <w:rPr>
          <w:rFonts w:ascii="Century Gothic" w:hAnsi="Century Gothic"/>
          <w:sz w:val="20"/>
          <w:szCs w:val="20"/>
        </w:rPr>
        <w:tab/>
        <w:t>129, 52/1, 52/4, 53/2, 70, 71, 72,</w:t>
      </w:r>
    </w:p>
    <w:p w14:paraId="1FE0000F" w14:textId="77777777" w:rsidR="00086F7E" w:rsidRPr="00A02CD5" w:rsidRDefault="00086F7E" w:rsidP="00086F7E">
      <w:pPr>
        <w:pStyle w:val="Akapitzlist"/>
        <w:jc w:val="both"/>
        <w:rPr>
          <w:rFonts w:ascii="Century Gothic" w:hAnsi="Century Gothic"/>
          <w:sz w:val="20"/>
          <w:szCs w:val="20"/>
        </w:rPr>
      </w:pPr>
      <w:r w:rsidRPr="00A02CD5">
        <w:rPr>
          <w:rFonts w:ascii="Century Gothic" w:hAnsi="Century Gothic"/>
          <w:sz w:val="20"/>
          <w:szCs w:val="20"/>
        </w:rPr>
        <w:t xml:space="preserve">Arkusz 48, działki nr:  </w:t>
      </w:r>
      <w:r w:rsidRPr="00A02CD5">
        <w:rPr>
          <w:rFonts w:ascii="Century Gothic" w:hAnsi="Century Gothic"/>
          <w:sz w:val="20"/>
          <w:szCs w:val="20"/>
        </w:rPr>
        <w:tab/>
        <w:t xml:space="preserve">77/1, 77/2, 77/4, 77/5, 89/2, 100, 102, 103, 104, 105, 107, 108, 228/4, 78, 99, 228/3, </w:t>
      </w:r>
    </w:p>
    <w:p w14:paraId="6F6EF013" w14:textId="77777777" w:rsidR="00086F7E" w:rsidRPr="00A02CD5" w:rsidRDefault="00086F7E" w:rsidP="00086F7E">
      <w:pPr>
        <w:pStyle w:val="Akapitzlist"/>
        <w:jc w:val="both"/>
        <w:rPr>
          <w:rFonts w:ascii="Century Gothic" w:hAnsi="Century Gothic"/>
          <w:sz w:val="20"/>
          <w:szCs w:val="20"/>
        </w:rPr>
      </w:pPr>
      <w:r w:rsidRPr="00A02CD5">
        <w:rPr>
          <w:rFonts w:ascii="Century Gothic" w:hAnsi="Century Gothic"/>
          <w:sz w:val="20"/>
          <w:szCs w:val="20"/>
        </w:rPr>
        <w:t xml:space="preserve">Arkusz 131, działki nr:  </w:t>
      </w:r>
      <w:r w:rsidRPr="00A02CD5">
        <w:rPr>
          <w:rFonts w:ascii="Century Gothic" w:hAnsi="Century Gothic"/>
          <w:sz w:val="20"/>
          <w:szCs w:val="20"/>
        </w:rPr>
        <w:tab/>
        <w:t xml:space="preserve">12, 21/1, 29, 50, 52, 53, </w:t>
      </w:r>
    </w:p>
    <w:p w14:paraId="0DFD04B0" w14:textId="77777777" w:rsidR="00086F7E" w:rsidRPr="00A02CD5" w:rsidRDefault="00086F7E" w:rsidP="00086F7E">
      <w:pPr>
        <w:pStyle w:val="Akapitzlist"/>
        <w:jc w:val="both"/>
        <w:rPr>
          <w:rFonts w:ascii="Century Gothic" w:hAnsi="Century Gothic"/>
          <w:sz w:val="20"/>
          <w:szCs w:val="20"/>
        </w:rPr>
      </w:pPr>
      <w:r w:rsidRPr="00A02CD5">
        <w:rPr>
          <w:rFonts w:ascii="Century Gothic" w:hAnsi="Century Gothic"/>
          <w:sz w:val="20"/>
          <w:szCs w:val="20"/>
        </w:rPr>
        <w:t xml:space="preserve">Arkusz 195, działki nr:  </w:t>
      </w:r>
      <w:r w:rsidRPr="00A02CD5">
        <w:rPr>
          <w:rFonts w:ascii="Century Gothic" w:hAnsi="Century Gothic"/>
          <w:sz w:val="20"/>
          <w:szCs w:val="20"/>
        </w:rPr>
        <w:tab/>
        <w:t>35/6, 36/4, 37/1, 37/2, 38/4, 39/4, 40/1, 41/1, 41/2,</w:t>
      </w:r>
    </w:p>
    <w:p w14:paraId="3EA98A1C" w14:textId="77777777" w:rsidR="00086F7E" w:rsidRPr="00A02CD5" w:rsidRDefault="00086F7E" w:rsidP="00086F7E">
      <w:pPr>
        <w:pStyle w:val="Akapitzlist"/>
        <w:jc w:val="both"/>
        <w:rPr>
          <w:rFonts w:ascii="Century Gothic" w:hAnsi="Century Gothic"/>
          <w:sz w:val="20"/>
          <w:szCs w:val="20"/>
        </w:rPr>
      </w:pPr>
      <w:r w:rsidRPr="00A02CD5">
        <w:rPr>
          <w:rFonts w:ascii="Century Gothic" w:hAnsi="Century Gothic"/>
          <w:sz w:val="20"/>
          <w:szCs w:val="20"/>
        </w:rPr>
        <w:t xml:space="preserve">Arkusz 198, działki nr:  </w:t>
      </w:r>
      <w:r w:rsidRPr="00A02CD5">
        <w:rPr>
          <w:rFonts w:ascii="Century Gothic" w:hAnsi="Century Gothic"/>
          <w:sz w:val="20"/>
          <w:szCs w:val="20"/>
        </w:rPr>
        <w:tab/>
        <w:t xml:space="preserve">3/18, 3/28, 3/29, 3/30, 3/31, 3/32, 3/33, 3/34, 3/35, 3/39, 3/40, 4/10, 4/18, 4/19, 4/21, 4/3, 5, 6, </w:t>
      </w:r>
    </w:p>
    <w:p w14:paraId="09243A87" w14:textId="77777777" w:rsidR="00086F7E" w:rsidRPr="00A02CD5" w:rsidRDefault="00086F7E" w:rsidP="00086F7E">
      <w:pPr>
        <w:pStyle w:val="Akapitzlist"/>
        <w:jc w:val="both"/>
        <w:rPr>
          <w:rFonts w:ascii="Century Gothic" w:hAnsi="Century Gothic"/>
          <w:sz w:val="20"/>
          <w:szCs w:val="20"/>
        </w:rPr>
      </w:pPr>
      <w:r w:rsidRPr="00A02CD5">
        <w:rPr>
          <w:rFonts w:ascii="Century Gothic" w:hAnsi="Century Gothic"/>
          <w:sz w:val="20"/>
          <w:szCs w:val="20"/>
        </w:rPr>
        <w:t>Arkusz 199,  działki nr:  2, 4</w:t>
      </w:r>
      <w:r>
        <w:rPr>
          <w:rFonts w:ascii="Century Gothic" w:hAnsi="Century Gothic"/>
          <w:sz w:val="20"/>
          <w:szCs w:val="20"/>
        </w:rPr>
        <w:t>,</w:t>
      </w:r>
    </w:p>
    <w:p w14:paraId="4DE6052A" w14:textId="1CDF3083" w:rsidR="00086F7E" w:rsidRPr="00F03631" w:rsidRDefault="00086F7E" w:rsidP="00086F7E">
      <w:pPr>
        <w:pStyle w:val="Akapitzlist"/>
        <w:jc w:val="both"/>
        <w:rPr>
          <w:rFonts w:ascii="Century Gothic" w:hAnsi="Century Gothic"/>
          <w:sz w:val="20"/>
          <w:szCs w:val="20"/>
        </w:rPr>
      </w:pPr>
      <w:r w:rsidRPr="00A02CD5">
        <w:rPr>
          <w:rFonts w:ascii="Century Gothic" w:hAnsi="Century Gothic"/>
          <w:sz w:val="20"/>
          <w:szCs w:val="20"/>
        </w:rPr>
        <w:t xml:space="preserve">Arkusz 200,  działki nr: </w:t>
      </w:r>
      <w:r w:rsidRPr="00A02CD5">
        <w:rPr>
          <w:rFonts w:ascii="Century Gothic" w:hAnsi="Century Gothic"/>
          <w:sz w:val="20"/>
          <w:szCs w:val="20"/>
        </w:rPr>
        <w:tab/>
        <w:t xml:space="preserve">1/1, 10, 11, 12, 13, 14/1, 14/12, 14/2, 14/20, 14/21, 14/3, 14/4, 15, 2/3, </w:t>
      </w:r>
      <w:r w:rsidR="00C47931">
        <w:rPr>
          <w:rFonts w:ascii="Century Gothic" w:hAnsi="Century Gothic"/>
          <w:sz w:val="20"/>
          <w:szCs w:val="20"/>
        </w:rPr>
        <w:t>3, 4/10, 5/1, 6/1, 7/1, 8/1, 9.</w:t>
      </w:r>
    </w:p>
    <w:p w14:paraId="5FFD3971" w14:textId="727877C0" w:rsidR="00086F7E" w:rsidRPr="0014608E" w:rsidRDefault="00086F7E" w:rsidP="00086F7E">
      <w:pPr>
        <w:spacing w:before="200"/>
        <w:ind w:firstLine="567"/>
        <w:jc w:val="both"/>
        <w:rPr>
          <w:rFonts w:ascii="Century Gothic" w:hAnsi="Century Gothic" w:cs="Arial"/>
          <w:spacing w:val="-4"/>
          <w:sz w:val="20"/>
        </w:rPr>
      </w:pPr>
      <w:r>
        <w:rPr>
          <w:rFonts w:ascii="Century Gothic" w:hAnsi="Century Gothic" w:cs="Arial"/>
          <w:spacing w:val="-4"/>
          <w:sz w:val="20"/>
        </w:rPr>
        <w:t>P</w:t>
      </w:r>
      <w:r w:rsidRPr="0014608E">
        <w:rPr>
          <w:rFonts w:ascii="Century Gothic" w:hAnsi="Century Gothic" w:cs="Arial"/>
          <w:spacing w:val="-4"/>
          <w:sz w:val="20"/>
        </w:rPr>
        <w:t xml:space="preserve">lanowane przedsięwzięcie polega na przebudowie drogi gminnej nr 300150P na odcinku </w:t>
      </w:r>
      <w:r w:rsidRPr="0014608E">
        <w:rPr>
          <w:rFonts w:ascii="Century Gothic" w:hAnsi="Century Gothic" w:cs="Arial"/>
          <w:sz w:val="20"/>
        </w:rPr>
        <w:t>od ul. Wschodniej do granic miasta</w:t>
      </w:r>
      <w:r w:rsidRPr="0014608E">
        <w:rPr>
          <w:rFonts w:ascii="Century Gothic" w:hAnsi="Century Gothic" w:cs="Arial"/>
          <w:spacing w:val="-4"/>
          <w:sz w:val="20"/>
        </w:rPr>
        <w:t xml:space="preserve"> Gniezna na długości </w:t>
      </w:r>
      <w:r w:rsidR="00594081" w:rsidRPr="00ED309C">
        <w:rPr>
          <w:rFonts w:ascii="Century Gothic" w:hAnsi="Century Gothic" w:cs="Arial"/>
          <w:spacing w:val="-4"/>
          <w:sz w:val="20"/>
        </w:rPr>
        <w:t>ok.</w:t>
      </w:r>
      <w:r w:rsidR="00594081" w:rsidRPr="00594081">
        <w:rPr>
          <w:rFonts w:ascii="Century Gothic" w:hAnsi="Century Gothic" w:cs="Arial"/>
          <w:color w:val="FF0000"/>
          <w:spacing w:val="-4"/>
          <w:sz w:val="20"/>
        </w:rPr>
        <w:t xml:space="preserve"> </w:t>
      </w:r>
      <w:r w:rsidRPr="0014608E">
        <w:rPr>
          <w:rFonts w:ascii="Century Gothic" w:hAnsi="Century Gothic" w:cs="Arial"/>
          <w:spacing w:val="-4"/>
          <w:sz w:val="20"/>
        </w:rPr>
        <w:t>1,3 km. W ramach prac przewiduje się: przebudowę skrzyżowań z drogami poprzecznymi,</w:t>
      </w:r>
      <w:r w:rsidR="005A07C9">
        <w:rPr>
          <w:rFonts w:ascii="Century Gothic" w:hAnsi="Century Gothic" w:cs="Arial"/>
          <w:spacing w:val="-4"/>
          <w:sz w:val="20"/>
        </w:rPr>
        <w:t xml:space="preserve"> wykonanie ścieżek rowerowych, </w:t>
      </w:r>
      <w:r w:rsidRPr="0014608E">
        <w:rPr>
          <w:rFonts w:ascii="Century Gothic" w:hAnsi="Century Gothic" w:cs="Arial"/>
          <w:spacing w:val="-4"/>
          <w:sz w:val="20"/>
        </w:rPr>
        <w:t>przebudowę chodników</w:t>
      </w:r>
      <w:r w:rsidR="005A07C9">
        <w:rPr>
          <w:rFonts w:ascii="Century Gothic" w:hAnsi="Century Gothic" w:cs="Arial"/>
          <w:spacing w:val="-4"/>
          <w:sz w:val="20"/>
        </w:rPr>
        <w:t xml:space="preserve"> oraz przebudowę wlotów dróg bocznych </w:t>
      </w:r>
      <w:r w:rsidR="00E763CC">
        <w:rPr>
          <w:rFonts w:ascii="Century Gothic" w:hAnsi="Century Gothic" w:cs="Arial"/>
          <w:spacing w:val="-4"/>
          <w:sz w:val="20"/>
        </w:rPr>
        <w:t xml:space="preserve"> </w:t>
      </w:r>
      <w:bookmarkStart w:id="0" w:name="_GoBack"/>
      <w:bookmarkEnd w:id="0"/>
      <w:r w:rsidR="005A07C9">
        <w:rPr>
          <w:rFonts w:ascii="Century Gothic" w:hAnsi="Century Gothic" w:cs="Arial"/>
          <w:spacing w:val="-4"/>
          <w:sz w:val="20"/>
        </w:rPr>
        <w:t>w niezbędnym zakresie</w:t>
      </w:r>
      <w:r w:rsidRPr="0014608E">
        <w:rPr>
          <w:rFonts w:ascii="Century Gothic" w:hAnsi="Century Gothic" w:cs="Arial"/>
          <w:spacing w:val="-4"/>
          <w:sz w:val="20"/>
        </w:rPr>
        <w:t>. Ponadto prace obejmą również wykonanie zjazdów na pole i do posesji oraz wykonanie zatok dla autobusów. Powyższe wiązać się będzie z poszerzeniem istniejącego pasa drogowego. W ramach inwestycji przewiduje się również przebudowę kolidującego uzbrojenia terenu, przebudowę istniejącego przepustu do normatywnych parametrów, budowę kanalizacji sanitarnej na odcinku ok. 570 m, budowę i przebudowę sytemu odwodnienia drogi, w tym rozbudowę kanalizacji deszczowej.</w:t>
      </w:r>
    </w:p>
    <w:p w14:paraId="7D6B5EB7" w14:textId="06BFFA10" w:rsidR="00594081" w:rsidRPr="00594081" w:rsidRDefault="00086F7E" w:rsidP="00594081">
      <w:pPr>
        <w:spacing w:before="200"/>
        <w:ind w:firstLine="567"/>
        <w:jc w:val="both"/>
        <w:rPr>
          <w:rFonts w:ascii="Century Gothic" w:hAnsi="Century Gothic" w:cs="Arial"/>
          <w:color w:val="000000"/>
          <w:sz w:val="20"/>
        </w:rPr>
      </w:pPr>
      <w:r w:rsidRPr="0014608E">
        <w:rPr>
          <w:rFonts w:ascii="Century Gothic" w:hAnsi="Century Gothic" w:cs="Arial"/>
          <w:spacing w:val="-4"/>
          <w:sz w:val="20"/>
        </w:rPr>
        <w:t>Parametry projektowe planowanej drogi to klasa L, prędkość projektowa: 40 km/h, kategoria ruchu KR3. Szerokość pasa wyniesie 3,0 m, pobocza 1,0 m.</w:t>
      </w:r>
      <w:r w:rsidR="00594081">
        <w:rPr>
          <w:rFonts w:ascii="Century Gothic" w:hAnsi="Century Gothic" w:cs="Arial"/>
          <w:spacing w:val="-4"/>
          <w:sz w:val="20"/>
        </w:rPr>
        <w:t xml:space="preserve"> </w:t>
      </w:r>
      <w:r w:rsidR="00594081" w:rsidRPr="0014608E">
        <w:rPr>
          <w:rFonts w:ascii="Century Gothic" w:hAnsi="Century Gothic" w:cs="Arial"/>
          <w:color w:val="000000"/>
          <w:sz w:val="20"/>
        </w:rPr>
        <w:t>W otoczeniu planowanej inwestycji występują przede wszystkim tereny z zabudową mieszkalną o charakterze jednorodzinnym.</w:t>
      </w:r>
    </w:p>
    <w:p w14:paraId="0C60F7F9" w14:textId="6E83FCFF" w:rsidR="00086F7E" w:rsidRPr="00006801" w:rsidRDefault="00086F7E" w:rsidP="00086F7E">
      <w:pPr>
        <w:spacing w:after="0"/>
        <w:ind w:firstLine="567"/>
        <w:jc w:val="both"/>
        <w:rPr>
          <w:rFonts w:ascii="Century Gothic" w:hAnsi="Century Gothic"/>
          <w:sz w:val="20"/>
          <w:szCs w:val="20"/>
        </w:rPr>
      </w:pPr>
      <w:r w:rsidRPr="00006801">
        <w:rPr>
          <w:rFonts w:ascii="Century Gothic" w:hAnsi="Century Gothic"/>
          <w:sz w:val="20"/>
          <w:szCs w:val="20"/>
        </w:rPr>
        <w:t xml:space="preserve">Zgodnie z </w:t>
      </w:r>
      <w:r w:rsidRPr="009C28C7">
        <w:rPr>
          <w:rFonts w:ascii="Century Gothic" w:hAnsi="Century Gothic"/>
          <w:b/>
          <w:sz w:val="20"/>
          <w:szCs w:val="20"/>
        </w:rPr>
        <w:t>§ 3 ust. 1</w:t>
      </w:r>
      <w:r>
        <w:rPr>
          <w:rFonts w:ascii="Century Gothic" w:hAnsi="Century Gothic"/>
          <w:b/>
          <w:sz w:val="20"/>
          <w:szCs w:val="20"/>
        </w:rPr>
        <w:t xml:space="preserve"> pkt 62</w:t>
      </w:r>
      <w:r>
        <w:rPr>
          <w:rFonts w:ascii="Century Gothic" w:hAnsi="Century Gothic"/>
          <w:sz w:val="20"/>
          <w:szCs w:val="20"/>
        </w:rPr>
        <w:t xml:space="preserve"> </w:t>
      </w:r>
      <w:r w:rsidRPr="00006801">
        <w:rPr>
          <w:rFonts w:ascii="Century Gothic" w:hAnsi="Century Gothic"/>
          <w:sz w:val="20"/>
          <w:szCs w:val="20"/>
        </w:rPr>
        <w:t xml:space="preserve">rozporządzenia Rady Ministrów z 9 listopada 2010 r. </w:t>
      </w:r>
      <w:r w:rsidRPr="00006801">
        <w:rPr>
          <w:rFonts w:ascii="Century Gothic" w:hAnsi="Century Gothic"/>
          <w:sz w:val="20"/>
          <w:szCs w:val="20"/>
        </w:rPr>
        <w:br/>
        <w:t xml:space="preserve">w sprawie przedsięwzięć mogących oddziaływać </w:t>
      </w:r>
      <w:r>
        <w:rPr>
          <w:rFonts w:ascii="Century Gothic" w:hAnsi="Century Gothic"/>
          <w:sz w:val="20"/>
          <w:szCs w:val="20"/>
        </w:rPr>
        <w:t>na środowisko (Dz. U. z 2019</w:t>
      </w:r>
      <w:r w:rsidRPr="00006801">
        <w:rPr>
          <w:rFonts w:ascii="Century Gothic" w:hAnsi="Century Gothic"/>
          <w:sz w:val="20"/>
          <w:szCs w:val="20"/>
        </w:rPr>
        <w:t xml:space="preserve">r. poz. </w:t>
      </w:r>
      <w:r w:rsidRPr="00BB4260">
        <w:rPr>
          <w:rFonts w:ascii="Century Gothic" w:hAnsi="Century Gothic"/>
          <w:sz w:val="20"/>
          <w:szCs w:val="20"/>
        </w:rPr>
        <w:t>1839</w:t>
      </w:r>
      <w:r w:rsidRPr="00006801">
        <w:rPr>
          <w:rFonts w:ascii="Century Gothic" w:hAnsi="Century Gothic"/>
          <w:sz w:val="20"/>
          <w:szCs w:val="20"/>
        </w:rPr>
        <w:t xml:space="preserve">), </w:t>
      </w:r>
      <w:r>
        <w:rPr>
          <w:rFonts w:ascii="Century Gothic" w:hAnsi="Century Gothic"/>
          <w:sz w:val="20"/>
          <w:szCs w:val="20"/>
        </w:rPr>
        <w:t>planowane przedsięwzięcie zostało zaliczone</w:t>
      </w:r>
      <w:r w:rsidRPr="00006801">
        <w:rPr>
          <w:rFonts w:ascii="Century Gothic" w:hAnsi="Century Gothic"/>
          <w:sz w:val="20"/>
          <w:szCs w:val="20"/>
        </w:rPr>
        <w:t xml:space="preserve"> do przedsięwzięć mogących potencjalnie znacząco oddziaływać na środowisko, dla których obowiązek przeprowadzenia oceny oddziaływania na środowisko może być stwierdzony.</w:t>
      </w:r>
    </w:p>
    <w:p w14:paraId="3F2A8401" w14:textId="77777777" w:rsidR="00086F7E" w:rsidRDefault="00086F7E" w:rsidP="00311C0F">
      <w:pPr>
        <w:pStyle w:val="Default"/>
        <w:spacing w:line="276" w:lineRule="auto"/>
        <w:jc w:val="both"/>
        <w:rPr>
          <w:rFonts w:ascii="Century Gothic" w:hAnsi="Century Gothic"/>
          <w:sz w:val="20"/>
          <w:szCs w:val="20"/>
        </w:rPr>
      </w:pPr>
    </w:p>
    <w:sectPr w:rsidR="00086F7E" w:rsidSect="00A60BCA">
      <w:footerReference w:type="default" r:id="rId8"/>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130DF" w14:textId="77777777" w:rsidR="008138DD" w:rsidRDefault="008138DD" w:rsidP="001F7912">
      <w:pPr>
        <w:spacing w:after="0" w:line="240" w:lineRule="auto"/>
      </w:pPr>
      <w:r>
        <w:separator/>
      </w:r>
    </w:p>
  </w:endnote>
  <w:endnote w:type="continuationSeparator" w:id="0">
    <w:p w14:paraId="1284B32E" w14:textId="77777777" w:rsidR="008138DD" w:rsidRDefault="008138DD" w:rsidP="001F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Nimbus Roman No9 L">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18495314"/>
      <w:docPartObj>
        <w:docPartGallery w:val="Page Numbers (Bottom of Page)"/>
        <w:docPartUnique/>
      </w:docPartObj>
    </w:sdtPr>
    <w:sdtEndPr>
      <w:rPr>
        <w:sz w:val="16"/>
        <w:szCs w:val="16"/>
      </w:rPr>
    </w:sdtEndPr>
    <w:sdtContent>
      <w:p w14:paraId="0DBCE3B6" w14:textId="6445E420" w:rsidR="008138DD" w:rsidRPr="004D6CC3" w:rsidRDefault="008138DD">
        <w:pPr>
          <w:pStyle w:val="Stopka"/>
          <w:jc w:val="right"/>
          <w:rPr>
            <w:rFonts w:asciiTheme="majorHAnsi" w:eastAsiaTheme="majorEastAsia" w:hAnsiTheme="majorHAnsi" w:cstheme="majorBidi"/>
            <w:sz w:val="16"/>
            <w:szCs w:val="16"/>
          </w:rPr>
        </w:pPr>
        <w:r>
          <w:rPr>
            <w:rFonts w:asciiTheme="majorHAnsi" w:eastAsiaTheme="majorEastAsia" w:hAnsiTheme="majorHAnsi" w:cstheme="majorBidi"/>
            <w:sz w:val="28"/>
            <w:szCs w:val="28"/>
          </w:rPr>
          <w:t xml:space="preserve"> </w:t>
        </w:r>
        <w:r w:rsidRPr="004D6CC3">
          <w:rPr>
            <w:rFonts w:eastAsiaTheme="minorEastAsia"/>
            <w:sz w:val="16"/>
            <w:szCs w:val="16"/>
          </w:rPr>
          <w:fldChar w:fldCharType="begin"/>
        </w:r>
        <w:r w:rsidRPr="004D6CC3">
          <w:rPr>
            <w:sz w:val="16"/>
            <w:szCs w:val="16"/>
          </w:rPr>
          <w:instrText>PAGE    \* MERGEFORMAT</w:instrText>
        </w:r>
        <w:r w:rsidRPr="004D6CC3">
          <w:rPr>
            <w:rFonts w:eastAsiaTheme="minorEastAsia"/>
            <w:sz w:val="16"/>
            <w:szCs w:val="16"/>
          </w:rPr>
          <w:fldChar w:fldCharType="separate"/>
        </w:r>
        <w:r w:rsidR="00E763CC" w:rsidRPr="00E763CC">
          <w:rPr>
            <w:rFonts w:asciiTheme="majorHAnsi" w:eastAsiaTheme="majorEastAsia" w:hAnsiTheme="majorHAnsi" w:cstheme="majorBidi"/>
            <w:noProof/>
            <w:sz w:val="16"/>
            <w:szCs w:val="16"/>
          </w:rPr>
          <w:t>12</w:t>
        </w:r>
        <w:r w:rsidRPr="004D6CC3">
          <w:rPr>
            <w:rFonts w:asciiTheme="majorHAnsi" w:eastAsiaTheme="majorEastAsia" w:hAnsiTheme="majorHAnsi" w:cstheme="majorBidi"/>
            <w:sz w:val="16"/>
            <w:szCs w:val="16"/>
          </w:rPr>
          <w:fldChar w:fldCharType="end"/>
        </w:r>
      </w:p>
    </w:sdtContent>
  </w:sdt>
  <w:p w14:paraId="22788760" w14:textId="77777777" w:rsidR="008138DD" w:rsidRDefault="00813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F322" w14:textId="77777777" w:rsidR="008138DD" w:rsidRDefault="008138DD" w:rsidP="001F7912">
      <w:pPr>
        <w:spacing w:after="0" w:line="240" w:lineRule="auto"/>
      </w:pPr>
      <w:r>
        <w:separator/>
      </w:r>
    </w:p>
  </w:footnote>
  <w:footnote w:type="continuationSeparator" w:id="0">
    <w:p w14:paraId="7D9F4973" w14:textId="77777777" w:rsidR="008138DD" w:rsidRDefault="008138DD" w:rsidP="001F7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2690"/>
    <w:multiLevelType w:val="hybridMultilevel"/>
    <w:tmpl w:val="F344179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EDD77E9"/>
    <w:multiLevelType w:val="hybridMultilevel"/>
    <w:tmpl w:val="DCCC3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674C0E"/>
    <w:multiLevelType w:val="hybridMultilevel"/>
    <w:tmpl w:val="1BA639C0"/>
    <w:lvl w:ilvl="0" w:tplc="2F785A8A">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222475AE"/>
    <w:multiLevelType w:val="hybridMultilevel"/>
    <w:tmpl w:val="B20ACC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56E2673"/>
    <w:multiLevelType w:val="hybridMultilevel"/>
    <w:tmpl w:val="961C2E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6D3D40"/>
    <w:multiLevelType w:val="hybridMultilevel"/>
    <w:tmpl w:val="183ADB00"/>
    <w:lvl w:ilvl="0" w:tplc="148A3B4C">
      <w:start w:val="1"/>
      <w:numFmt w:val="decimal"/>
      <w:lvlText w:val="%1."/>
      <w:lvlJc w:val="left"/>
      <w:pPr>
        <w:ind w:left="2160" w:hanging="72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E8A25F6"/>
    <w:multiLevelType w:val="hybridMultilevel"/>
    <w:tmpl w:val="97C83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12926D4"/>
    <w:multiLevelType w:val="hybridMultilevel"/>
    <w:tmpl w:val="A5263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2B4010"/>
    <w:multiLevelType w:val="hybridMultilevel"/>
    <w:tmpl w:val="45E6E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361B6A"/>
    <w:multiLevelType w:val="multilevel"/>
    <w:tmpl w:val="0415001D"/>
    <w:lvl w:ilvl="0">
      <w:start w:val="1"/>
      <w:numFmt w:val="decimal"/>
      <w:lvlText w:val="%1)"/>
      <w:lvlJc w:val="left"/>
      <w:pPr>
        <w:ind w:left="1070"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10" w15:restartNumberingAfterBreak="0">
    <w:nsid w:val="3E300691"/>
    <w:multiLevelType w:val="hybridMultilevel"/>
    <w:tmpl w:val="215C31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2851AB"/>
    <w:multiLevelType w:val="hybridMultilevel"/>
    <w:tmpl w:val="C5526A3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4C494825"/>
    <w:multiLevelType w:val="hybridMultilevel"/>
    <w:tmpl w:val="D6F28D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75946FE"/>
    <w:multiLevelType w:val="hybridMultilevel"/>
    <w:tmpl w:val="8356E3EA"/>
    <w:lvl w:ilvl="0" w:tplc="148A3B4C">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8D02A8"/>
    <w:multiLevelType w:val="hybridMultilevel"/>
    <w:tmpl w:val="1EC02D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D21798B"/>
    <w:multiLevelType w:val="hybridMultilevel"/>
    <w:tmpl w:val="8356E3EA"/>
    <w:lvl w:ilvl="0" w:tplc="148A3B4C">
      <w:start w:val="1"/>
      <w:numFmt w:val="decimal"/>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E04D09"/>
    <w:multiLevelType w:val="hybridMultilevel"/>
    <w:tmpl w:val="10B09A8C"/>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7" w15:restartNumberingAfterBreak="0">
    <w:nsid w:val="63075983"/>
    <w:multiLevelType w:val="hybridMultilevel"/>
    <w:tmpl w:val="6FB605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660D3DE1"/>
    <w:multiLevelType w:val="hybridMultilevel"/>
    <w:tmpl w:val="0F72FCC0"/>
    <w:lvl w:ilvl="0" w:tplc="1026C2E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D6509F"/>
    <w:multiLevelType w:val="hybridMultilevel"/>
    <w:tmpl w:val="86806E78"/>
    <w:lvl w:ilvl="0" w:tplc="E940BB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4F347E"/>
    <w:multiLevelType w:val="hybridMultilevel"/>
    <w:tmpl w:val="E7987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A022FE"/>
    <w:multiLevelType w:val="hybridMultilevel"/>
    <w:tmpl w:val="0F72FCC0"/>
    <w:lvl w:ilvl="0" w:tplc="1026C2E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F06E7"/>
    <w:multiLevelType w:val="hybridMultilevel"/>
    <w:tmpl w:val="E06E6D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1"/>
  </w:num>
  <w:num w:numId="2">
    <w:abstractNumId w:val="10"/>
  </w:num>
  <w:num w:numId="3">
    <w:abstractNumId w:val="3"/>
  </w:num>
  <w:num w:numId="4">
    <w:abstractNumId w:val="8"/>
  </w:num>
  <w:num w:numId="5">
    <w:abstractNumId w:val="15"/>
  </w:num>
  <w:num w:numId="6">
    <w:abstractNumId w:val="5"/>
  </w:num>
  <w:num w:numId="7">
    <w:abstractNumId w:val="19"/>
  </w:num>
  <w:num w:numId="8">
    <w:abstractNumId w:val="12"/>
  </w:num>
  <w:num w:numId="9">
    <w:abstractNumId w:val="9"/>
  </w:num>
  <w:num w:numId="10">
    <w:abstractNumId w:val="14"/>
  </w:num>
  <w:num w:numId="11">
    <w:abstractNumId w:val="0"/>
  </w:num>
  <w:num w:numId="12">
    <w:abstractNumId w:val="11"/>
  </w:num>
  <w:num w:numId="13">
    <w:abstractNumId w:val="17"/>
  </w:num>
  <w:num w:numId="14">
    <w:abstractNumId w:val="13"/>
  </w:num>
  <w:num w:numId="15">
    <w:abstractNumId w:val="1"/>
  </w:num>
  <w:num w:numId="16">
    <w:abstractNumId w:val="4"/>
  </w:num>
  <w:num w:numId="17">
    <w:abstractNumId w:val="6"/>
  </w:num>
  <w:num w:numId="18">
    <w:abstractNumId w:val="2"/>
  </w:num>
  <w:num w:numId="19">
    <w:abstractNumId w:val="18"/>
  </w:num>
  <w:num w:numId="20">
    <w:abstractNumId w:val="20"/>
  </w:num>
  <w:num w:numId="21">
    <w:abstractNumId w:val="7"/>
  </w:num>
  <w:num w:numId="22">
    <w:abstractNumId w:val="22"/>
  </w:num>
  <w:num w:numId="2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F17"/>
    <w:rsid w:val="00003EEA"/>
    <w:rsid w:val="00006801"/>
    <w:rsid w:val="00022DCF"/>
    <w:rsid w:val="00027585"/>
    <w:rsid w:val="000351A5"/>
    <w:rsid w:val="000378D9"/>
    <w:rsid w:val="0004112E"/>
    <w:rsid w:val="00041A87"/>
    <w:rsid w:val="00045B2C"/>
    <w:rsid w:val="00045FC1"/>
    <w:rsid w:val="00047281"/>
    <w:rsid w:val="00053F0B"/>
    <w:rsid w:val="0005797D"/>
    <w:rsid w:val="000629A8"/>
    <w:rsid w:val="0007361F"/>
    <w:rsid w:val="000745F5"/>
    <w:rsid w:val="00074C96"/>
    <w:rsid w:val="00075AFB"/>
    <w:rsid w:val="00086F7E"/>
    <w:rsid w:val="000A3E20"/>
    <w:rsid w:val="000A7558"/>
    <w:rsid w:val="000B0DF0"/>
    <w:rsid w:val="000B108C"/>
    <w:rsid w:val="000B60CF"/>
    <w:rsid w:val="000C48D1"/>
    <w:rsid w:val="000C6AFA"/>
    <w:rsid w:val="000C79B8"/>
    <w:rsid w:val="000D1680"/>
    <w:rsid w:val="000D1A21"/>
    <w:rsid w:val="000D231F"/>
    <w:rsid w:val="000D400C"/>
    <w:rsid w:val="000D4C48"/>
    <w:rsid w:val="000D4DE7"/>
    <w:rsid w:val="000E36E3"/>
    <w:rsid w:val="000F38BE"/>
    <w:rsid w:val="000F4D91"/>
    <w:rsid w:val="00100C39"/>
    <w:rsid w:val="00104457"/>
    <w:rsid w:val="00105447"/>
    <w:rsid w:val="00116F56"/>
    <w:rsid w:val="001226A4"/>
    <w:rsid w:val="00136146"/>
    <w:rsid w:val="001409FB"/>
    <w:rsid w:val="001456C6"/>
    <w:rsid w:val="0014608E"/>
    <w:rsid w:val="00154EAF"/>
    <w:rsid w:val="00162294"/>
    <w:rsid w:val="0016254E"/>
    <w:rsid w:val="00163B5F"/>
    <w:rsid w:val="00163C72"/>
    <w:rsid w:val="00180D8C"/>
    <w:rsid w:val="00182262"/>
    <w:rsid w:val="00182B76"/>
    <w:rsid w:val="0018606E"/>
    <w:rsid w:val="0019166E"/>
    <w:rsid w:val="0019286E"/>
    <w:rsid w:val="0019446E"/>
    <w:rsid w:val="001965E0"/>
    <w:rsid w:val="00197361"/>
    <w:rsid w:val="001B32D0"/>
    <w:rsid w:val="001C09FF"/>
    <w:rsid w:val="001D11E0"/>
    <w:rsid w:val="001D18F8"/>
    <w:rsid w:val="001D36A1"/>
    <w:rsid w:val="001D46A4"/>
    <w:rsid w:val="001D5008"/>
    <w:rsid w:val="001D67CB"/>
    <w:rsid w:val="001F4EDD"/>
    <w:rsid w:val="001F7261"/>
    <w:rsid w:val="001F7912"/>
    <w:rsid w:val="00210A1B"/>
    <w:rsid w:val="0022252D"/>
    <w:rsid w:val="00224DCE"/>
    <w:rsid w:val="00235F46"/>
    <w:rsid w:val="0024623C"/>
    <w:rsid w:val="0025745A"/>
    <w:rsid w:val="00264594"/>
    <w:rsid w:val="002719D9"/>
    <w:rsid w:val="00272088"/>
    <w:rsid w:val="0028348D"/>
    <w:rsid w:val="00285771"/>
    <w:rsid w:val="00292EBE"/>
    <w:rsid w:val="00294FC1"/>
    <w:rsid w:val="002A1FE3"/>
    <w:rsid w:val="002B0025"/>
    <w:rsid w:val="002B232B"/>
    <w:rsid w:val="002B7526"/>
    <w:rsid w:val="002D6494"/>
    <w:rsid w:val="002E1815"/>
    <w:rsid w:val="002E7D56"/>
    <w:rsid w:val="0030032E"/>
    <w:rsid w:val="00304D33"/>
    <w:rsid w:val="00311C0F"/>
    <w:rsid w:val="003135FD"/>
    <w:rsid w:val="00316536"/>
    <w:rsid w:val="00317809"/>
    <w:rsid w:val="00323482"/>
    <w:rsid w:val="0032692C"/>
    <w:rsid w:val="00332328"/>
    <w:rsid w:val="00336F61"/>
    <w:rsid w:val="003425DC"/>
    <w:rsid w:val="00343D27"/>
    <w:rsid w:val="003565E5"/>
    <w:rsid w:val="00363239"/>
    <w:rsid w:val="00364354"/>
    <w:rsid w:val="00371073"/>
    <w:rsid w:val="00371AAD"/>
    <w:rsid w:val="00381102"/>
    <w:rsid w:val="00383F40"/>
    <w:rsid w:val="00385CFA"/>
    <w:rsid w:val="00390DC3"/>
    <w:rsid w:val="003A4D12"/>
    <w:rsid w:val="003B13C4"/>
    <w:rsid w:val="003B5FBA"/>
    <w:rsid w:val="003C2FDC"/>
    <w:rsid w:val="003C5925"/>
    <w:rsid w:val="003D0997"/>
    <w:rsid w:val="003D4E5D"/>
    <w:rsid w:val="003E6C53"/>
    <w:rsid w:val="003F545E"/>
    <w:rsid w:val="0040005F"/>
    <w:rsid w:val="004116D8"/>
    <w:rsid w:val="004166F0"/>
    <w:rsid w:val="00416E40"/>
    <w:rsid w:val="00417257"/>
    <w:rsid w:val="004210E3"/>
    <w:rsid w:val="004249EB"/>
    <w:rsid w:val="0043283C"/>
    <w:rsid w:val="00435F3A"/>
    <w:rsid w:val="004465C3"/>
    <w:rsid w:val="004516F8"/>
    <w:rsid w:val="00460EE2"/>
    <w:rsid w:val="00461210"/>
    <w:rsid w:val="0046606B"/>
    <w:rsid w:val="00470EB0"/>
    <w:rsid w:val="00474257"/>
    <w:rsid w:val="00476366"/>
    <w:rsid w:val="004A57D4"/>
    <w:rsid w:val="004B24AB"/>
    <w:rsid w:val="004B59A2"/>
    <w:rsid w:val="004B5FE9"/>
    <w:rsid w:val="004C1877"/>
    <w:rsid w:val="004C6A64"/>
    <w:rsid w:val="004C6CBB"/>
    <w:rsid w:val="004D5C26"/>
    <w:rsid w:val="004D6CC3"/>
    <w:rsid w:val="004D7A66"/>
    <w:rsid w:val="004F41C6"/>
    <w:rsid w:val="00501105"/>
    <w:rsid w:val="00504078"/>
    <w:rsid w:val="0050551D"/>
    <w:rsid w:val="00506F3E"/>
    <w:rsid w:val="00510967"/>
    <w:rsid w:val="00514CC6"/>
    <w:rsid w:val="005159A4"/>
    <w:rsid w:val="00541742"/>
    <w:rsid w:val="005447A0"/>
    <w:rsid w:val="005457F5"/>
    <w:rsid w:val="00545C4B"/>
    <w:rsid w:val="00552411"/>
    <w:rsid w:val="00553862"/>
    <w:rsid w:val="00555568"/>
    <w:rsid w:val="0056585F"/>
    <w:rsid w:val="005828AA"/>
    <w:rsid w:val="00584B95"/>
    <w:rsid w:val="00593A07"/>
    <w:rsid w:val="00594081"/>
    <w:rsid w:val="00594B71"/>
    <w:rsid w:val="0059660A"/>
    <w:rsid w:val="005A022A"/>
    <w:rsid w:val="005A07C9"/>
    <w:rsid w:val="005A28CC"/>
    <w:rsid w:val="005B6BEE"/>
    <w:rsid w:val="005C136C"/>
    <w:rsid w:val="005C4EB9"/>
    <w:rsid w:val="005E26B9"/>
    <w:rsid w:val="005E5258"/>
    <w:rsid w:val="005E745F"/>
    <w:rsid w:val="005F0ACB"/>
    <w:rsid w:val="005F505E"/>
    <w:rsid w:val="00602ECD"/>
    <w:rsid w:val="0060430E"/>
    <w:rsid w:val="006129CB"/>
    <w:rsid w:val="00620F24"/>
    <w:rsid w:val="00632FC6"/>
    <w:rsid w:val="006339CD"/>
    <w:rsid w:val="00636A49"/>
    <w:rsid w:val="00636B66"/>
    <w:rsid w:val="00652DC9"/>
    <w:rsid w:val="00653093"/>
    <w:rsid w:val="006579F9"/>
    <w:rsid w:val="006605DB"/>
    <w:rsid w:val="00675105"/>
    <w:rsid w:val="0068039C"/>
    <w:rsid w:val="00680C9F"/>
    <w:rsid w:val="00685EB1"/>
    <w:rsid w:val="00686685"/>
    <w:rsid w:val="00694D63"/>
    <w:rsid w:val="00696137"/>
    <w:rsid w:val="006A3CBE"/>
    <w:rsid w:val="006A483F"/>
    <w:rsid w:val="006D02E9"/>
    <w:rsid w:val="006D55AE"/>
    <w:rsid w:val="006E0378"/>
    <w:rsid w:val="006E7C8E"/>
    <w:rsid w:val="006F2103"/>
    <w:rsid w:val="00703E91"/>
    <w:rsid w:val="007201BB"/>
    <w:rsid w:val="00722A7B"/>
    <w:rsid w:val="00726BD5"/>
    <w:rsid w:val="007310EC"/>
    <w:rsid w:val="007411D2"/>
    <w:rsid w:val="00744882"/>
    <w:rsid w:val="0075393A"/>
    <w:rsid w:val="007563FF"/>
    <w:rsid w:val="007629C8"/>
    <w:rsid w:val="0076305B"/>
    <w:rsid w:val="0076426C"/>
    <w:rsid w:val="00771A00"/>
    <w:rsid w:val="0078022D"/>
    <w:rsid w:val="00781FEC"/>
    <w:rsid w:val="0079292B"/>
    <w:rsid w:val="007B62DA"/>
    <w:rsid w:val="007C18D6"/>
    <w:rsid w:val="007C3643"/>
    <w:rsid w:val="007D73EA"/>
    <w:rsid w:val="007E0A99"/>
    <w:rsid w:val="007E0D8D"/>
    <w:rsid w:val="007E2425"/>
    <w:rsid w:val="007E6EA5"/>
    <w:rsid w:val="007F0B30"/>
    <w:rsid w:val="007F43E4"/>
    <w:rsid w:val="008005DE"/>
    <w:rsid w:val="008138DD"/>
    <w:rsid w:val="00813F17"/>
    <w:rsid w:val="008229C3"/>
    <w:rsid w:val="00832879"/>
    <w:rsid w:val="00835DCD"/>
    <w:rsid w:val="00851BD1"/>
    <w:rsid w:val="008543E2"/>
    <w:rsid w:val="00855651"/>
    <w:rsid w:val="00860A60"/>
    <w:rsid w:val="008621CD"/>
    <w:rsid w:val="00862340"/>
    <w:rsid w:val="00862D15"/>
    <w:rsid w:val="00865013"/>
    <w:rsid w:val="0087172B"/>
    <w:rsid w:val="00873C05"/>
    <w:rsid w:val="00886A9E"/>
    <w:rsid w:val="0088767C"/>
    <w:rsid w:val="008A24E4"/>
    <w:rsid w:val="008C01BF"/>
    <w:rsid w:val="008C25DC"/>
    <w:rsid w:val="008C3CB4"/>
    <w:rsid w:val="008C4B6D"/>
    <w:rsid w:val="008C7298"/>
    <w:rsid w:val="008D0D6F"/>
    <w:rsid w:val="008D1ADB"/>
    <w:rsid w:val="008E213C"/>
    <w:rsid w:val="008E3440"/>
    <w:rsid w:val="008E4901"/>
    <w:rsid w:val="008F07CD"/>
    <w:rsid w:val="008F1E01"/>
    <w:rsid w:val="009004B3"/>
    <w:rsid w:val="00904AE7"/>
    <w:rsid w:val="009056A9"/>
    <w:rsid w:val="00906A2A"/>
    <w:rsid w:val="0091098C"/>
    <w:rsid w:val="009125E3"/>
    <w:rsid w:val="00927885"/>
    <w:rsid w:val="00935E44"/>
    <w:rsid w:val="0095400A"/>
    <w:rsid w:val="0096390F"/>
    <w:rsid w:val="00966F55"/>
    <w:rsid w:val="009733CB"/>
    <w:rsid w:val="00974986"/>
    <w:rsid w:val="00982921"/>
    <w:rsid w:val="00983C4C"/>
    <w:rsid w:val="0098533B"/>
    <w:rsid w:val="00993823"/>
    <w:rsid w:val="009957F2"/>
    <w:rsid w:val="009A094B"/>
    <w:rsid w:val="009A66A8"/>
    <w:rsid w:val="009B3801"/>
    <w:rsid w:val="009C28C7"/>
    <w:rsid w:val="009C7A68"/>
    <w:rsid w:val="009D734D"/>
    <w:rsid w:val="009D76E4"/>
    <w:rsid w:val="009E11BC"/>
    <w:rsid w:val="009F78FB"/>
    <w:rsid w:val="00A20FAD"/>
    <w:rsid w:val="00A24B45"/>
    <w:rsid w:val="00A306FF"/>
    <w:rsid w:val="00A35930"/>
    <w:rsid w:val="00A35ED8"/>
    <w:rsid w:val="00A60BCA"/>
    <w:rsid w:val="00A70D4E"/>
    <w:rsid w:val="00A76990"/>
    <w:rsid w:val="00A95343"/>
    <w:rsid w:val="00AA52CB"/>
    <w:rsid w:val="00AA6699"/>
    <w:rsid w:val="00AB06E8"/>
    <w:rsid w:val="00AB3EBE"/>
    <w:rsid w:val="00AD1770"/>
    <w:rsid w:val="00AD43B0"/>
    <w:rsid w:val="00AD4414"/>
    <w:rsid w:val="00AE7CE1"/>
    <w:rsid w:val="00AF4468"/>
    <w:rsid w:val="00B057C1"/>
    <w:rsid w:val="00B12859"/>
    <w:rsid w:val="00B16BC0"/>
    <w:rsid w:val="00B2132E"/>
    <w:rsid w:val="00B22DCE"/>
    <w:rsid w:val="00B22E5B"/>
    <w:rsid w:val="00B25E86"/>
    <w:rsid w:val="00B36D6E"/>
    <w:rsid w:val="00B601A9"/>
    <w:rsid w:val="00B60745"/>
    <w:rsid w:val="00B6760D"/>
    <w:rsid w:val="00B76C7C"/>
    <w:rsid w:val="00B77798"/>
    <w:rsid w:val="00B813BE"/>
    <w:rsid w:val="00B8187A"/>
    <w:rsid w:val="00B8653F"/>
    <w:rsid w:val="00BA2778"/>
    <w:rsid w:val="00BA3D3D"/>
    <w:rsid w:val="00BB4260"/>
    <w:rsid w:val="00BC11B4"/>
    <w:rsid w:val="00BD0D88"/>
    <w:rsid w:val="00BD611D"/>
    <w:rsid w:val="00BE7196"/>
    <w:rsid w:val="00BF25AA"/>
    <w:rsid w:val="00C008FA"/>
    <w:rsid w:val="00C10BB6"/>
    <w:rsid w:val="00C24BBC"/>
    <w:rsid w:val="00C25969"/>
    <w:rsid w:val="00C40DE1"/>
    <w:rsid w:val="00C4110E"/>
    <w:rsid w:val="00C47931"/>
    <w:rsid w:val="00C5391A"/>
    <w:rsid w:val="00C539E3"/>
    <w:rsid w:val="00C61EDD"/>
    <w:rsid w:val="00C85520"/>
    <w:rsid w:val="00C85C18"/>
    <w:rsid w:val="00C92E79"/>
    <w:rsid w:val="00C938CD"/>
    <w:rsid w:val="00C9448D"/>
    <w:rsid w:val="00CA0959"/>
    <w:rsid w:val="00CB721A"/>
    <w:rsid w:val="00CC2E51"/>
    <w:rsid w:val="00CE4439"/>
    <w:rsid w:val="00CF27C6"/>
    <w:rsid w:val="00D01A58"/>
    <w:rsid w:val="00D05718"/>
    <w:rsid w:val="00D06ED3"/>
    <w:rsid w:val="00D07163"/>
    <w:rsid w:val="00D133AF"/>
    <w:rsid w:val="00D1601F"/>
    <w:rsid w:val="00D3057A"/>
    <w:rsid w:val="00D30635"/>
    <w:rsid w:val="00D333E9"/>
    <w:rsid w:val="00D44097"/>
    <w:rsid w:val="00D45FFC"/>
    <w:rsid w:val="00D50545"/>
    <w:rsid w:val="00D52DE8"/>
    <w:rsid w:val="00D53EC9"/>
    <w:rsid w:val="00D619C2"/>
    <w:rsid w:val="00D72F43"/>
    <w:rsid w:val="00D77B83"/>
    <w:rsid w:val="00D841FC"/>
    <w:rsid w:val="00D90ACE"/>
    <w:rsid w:val="00D923A2"/>
    <w:rsid w:val="00D97086"/>
    <w:rsid w:val="00DA0941"/>
    <w:rsid w:val="00DA0B3B"/>
    <w:rsid w:val="00DA3E16"/>
    <w:rsid w:val="00DA7375"/>
    <w:rsid w:val="00DB2894"/>
    <w:rsid w:val="00DD235E"/>
    <w:rsid w:val="00DD3F43"/>
    <w:rsid w:val="00DD4822"/>
    <w:rsid w:val="00DE69CA"/>
    <w:rsid w:val="00E16F3E"/>
    <w:rsid w:val="00E17A09"/>
    <w:rsid w:val="00E17E51"/>
    <w:rsid w:val="00E20416"/>
    <w:rsid w:val="00E25583"/>
    <w:rsid w:val="00E506CA"/>
    <w:rsid w:val="00E55CCB"/>
    <w:rsid w:val="00E57921"/>
    <w:rsid w:val="00E652AF"/>
    <w:rsid w:val="00E75D22"/>
    <w:rsid w:val="00E763CC"/>
    <w:rsid w:val="00E76E7C"/>
    <w:rsid w:val="00E77C55"/>
    <w:rsid w:val="00E827E7"/>
    <w:rsid w:val="00E82BB2"/>
    <w:rsid w:val="00E83DF9"/>
    <w:rsid w:val="00E909C2"/>
    <w:rsid w:val="00EA0377"/>
    <w:rsid w:val="00EA2F32"/>
    <w:rsid w:val="00EA62B7"/>
    <w:rsid w:val="00EA6E14"/>
    <w:rsid w:val="00EB063C"/>
    <w:rsid w:val="00EB2E12"/>
    <w:rsid w:val="00EB6269"/>
    <w:rsid w:val="00EC7D9E"/>
    <w:rsid w:val="00ED309C"/>
    <w:rsid w:val="00ED4870"/>
    <w:rsid w:val="00EE254C"/>
    <w:rsid w:val="00EF2573"/>
    <w:rsid w:val="00F01959"/>
    <w:rsid w:val="00F01D3C"/>
    <w:rsid w:val="00F03631"/>
    <w:rsid w:val="00F14FDA"/>
    <w:rsid w:val="00F20F0C"/>
    <w:rsid w:val="00F248CD"/>
    <w:rsid w:val="00F2561D"/>
    <w:rsid w:val="00F261B3"/>
    <w:rsid w:val="00F26D2B"/>
    <w:rsid w:val="00F26FEB"/>
    <w:rsid w:val="00F33762"/>
    <w:rsid w:val="00F35624"/>
    <w:rsid w:val="00F44BE8"/>
    <w:rsid w:val="00F47857"/>
    <w:rsid w:val="00F537ED"/>
    <w:rsid w:val="00F63449"/>
    <w:rsid w:val="00F63595"/>
    <w:rsid w:val="00F74F40"/>
    <w:rsid w:val="00F75AE2"/>
    <w:rsid w:val="00F814E9"/>
    <w:rsid w:val="00F94809"/>
    <w:rsid w:val="00F97C3A"/>
    <w:rsid w:val="00FD0373"/>
    <w:rsid w:val="00FD7724"/>
    <w:rsid w:val="00FE413E"/>
    <w:rsid w:val="00FF46B1"/>
    <w:rsid w:val="00FF6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22F8"/>
  <w15:docId w15:val="{C9126240-F7EC-42D8-AEF0-6F5F7E07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3E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022D"/>
    <w:pPr>
      <w:ind w:left="720"/>
      <w:contextualSpacing/>
    </w:pPr>
  </w:style>
  <w:style w:type="paragraph" w:styleId="Nagwek">
    <w:name w:val="header"/>
    <w:basedOn w:val="Normalny"/>
    <w:link w:val="NagwekZnak"/>
    <w:uiPriority w:val="99"/>
    <w:unhideWhenUsed/>
    <w:rsid w:val="001F79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912"/>
  </w:style>
  <w:style w:type="paragraph" w:styleId="Stopka">
    <w:name w:val="footer"/>
    <w:basedOn w:val="Normalny"/>
    <w:link w:val="StopkaZnak"/>
    <w:uiPriority w:val="99"/>
    <w:unhideWhenUsed/>
    <w:rsid w:val="001F79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912"/>
  </w:style>
  <w:style w:type="character" w:customStyle="1" w:styleId="alb">
    <w:name w:val="a_lb"/>
    <w:basedOn w:val="Domylnaczcionkaakapitu"/>
    <w:rsid w:val="00694D63"/>
  </w:style>
  <w:style w:type="paragraph" w:styleId="NormalnyWeb">
    <w:name w:val="Normal (Web)"/>
    <w:basedOn w:val="Normalny"/>
    <w:uiPriority w:val="99"/>
    <w:unhideWhenUsed/>
    <w:rsid w:val="00F635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2D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22DCE"/>
    <w:rPr>
      <w:rFonts w:ascii="Tahoma" w:hAnsi="Tahoma" w:cs="Tahoma"/>
      <w:sz w:val="16"/>
      <w:szCs w:val="16"/>
    </w:rPr>
  </w:style>
  <w:style w:type="paragraph" w:customStyle="1" w:styleId="Default">
    <w:name w:val="Default"/>
    <w:rsid w:val="004D5C2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yl">
    <w:name w:val="Styl"/>
    <w:rsid w:val="004D5C2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63239"/>
    <w:rPr>
      <w:color w:val="0000FF"/>
      <w:u w:val="single"/>
    </w:rPr>
  </w:style>
  <w:style w:type="character" w:styleId="Uwydatnienie">
    <w:name w:val="Emphasis"/>
    <w:basedOn w:val="Domylnaczcionkaakapitu"/>
    <w:uiPriority w:val="20"/>
    <w:qFormat/>
    <w:rsid w:val="00363239"/>
    <w:rPr>
      <w:i/>
      <w:iCs/>
    </w:rPr>
  </w:style>
  <w:style w:type="paragraph" w:styleId="Poprawka">
    <w:name w:val="Revision"/>
    <w:hidden/>
    <w:uiPriority w:val="99"/>
    <w:semiHidden/>
    <w:rsid w:val="006A3CBE"/>
    <w:pPr>
      <w:spacing w:after="0" w:line="240" w:lineRule="auto"/>
    </w:pPr>
  </w:style>
  <w:style w:type="paragraph" w:styleId="Tekstprzypisukocowego">
    <w:name w:val="endnote text"/>
    <w:basedOn w:val="Normalny"/>
    <w:link w:val="TekstprzypisukocowegoZnak"/>
    <w:uiPriority w:val="99"/>
    <w:semiHidden/>
    <w:unhideWhenUsed/>
    <w:rsid w:val="00460E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60EE2"/>
    <w:rPr>
      <w:sz w:val="20"/>
      <w:szCs w:val="20"/>
    </w:rPr>
  </w:style>
  <w:style w:type="character" w:styleId="Odwoanieprzypisukocowego">
    <w:name w:val="endnote reference"/>
    <w:basedOn w:val="Domylnaczcionkaakapitu"/>
    <w:uiPriority w:val="99"/>
    <w:semiHidden/>
    <w:unhideWhenUsed/>
    <w:rsid w:val="00460EE2"/>
    <w:rPr>
      <w:vertAlign w:val="superscript"/>
    </w:rPr>
  </w:style>
  <w:style w:type="paragraph" w:styleId="Tekstpodstawowy">
    <w:name w:val="Body Text"/>
    <w:basedOn w:val="Normalny"/>
    <w:link w:val="TekstpodstawowyZnak"/>
    <w:semiHidden/>
    <w:rsid w:val="00652DC9"/>
    <w:pPr>
      <w:spacing w:after="0" w:line="360" w:lineRule="auto"/>
      <w:jc w:val="both"/>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semiHidden/>
    <w:rsid w:val="00652DC9"/>
    <w:rPr>
      <w:rFonts w:ascii="Arial" w:eastAsia="Times New Roman" w:hAnsi="Arial" w:cs="Times New Roman"/>
      <w:szCs w:val="20"/>
      <w:lang w:eastAsia="pl-PL"/>
    </w:rPr>
  </w:style>
  <w:style w:type="character" w:customStyle="1" w:styleId="size">
    <w:name w:val="size"/>
    <w:basedOn w:val="Domylnaczcionkaakapitu"/>
    <w:rsid w:val="0003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801037">
      <w:bodyDiv w:val="1"/>
      <w:marLeft w:val="0"/>
      <w:marRight w:val="0"/>
      <w:marTop w:val="0"/>
      <w:marBottom w:val="0"/>
      <w:divBdr>
        <w:top w:val="none" w:sz="0" w:space="0" w:color="auto"/>
        <w:left w:val="none" w:sz="0" w:space="0" w:color="auto"/>
        <w:bottom w:val="none" w:sz="0" w:space="0" w:color="auto"/>
        <w:right w:val="none" w:sz="0" w:space="0" w:color="auto"/>
      </w:divBdr>
    </w:div>
    <w:div w:id="1496604638">
      <w:bodyDiv w:val="1"/>
      <w:marLeft w:val="0"/>
      <w:marRight w:val="0"/>
      <w:marTop w:val="0"/>
      <w:marBottom w:val="0"/>
      <w:divBdr>
        <w:top w:val="none" w:sz="0" w:space="0" w:color="auto"/>
        <w:left w:val="none" w:sz="0" w:space="0" w:color="auto"/>
        <w:bottom w:val="none" w:sz="0" w:space="0" w:color="auto"/>
        <w:right w:val="none" w:sz="0" w:space="0" w:color="auto"/>
      </w:divBdr>
      <w:divsChild>
        <w:div w:id="36977781">
          <w:marLeft w:val="0"/>
          <w:marRight w:val="0"/>
          <w:marTop w:val="0"/>
          <w:marBottom w:val="0"/>
          <w:divBdr>
            <w:top w:val="none" w:sz="0" w:space="0" w:color="auto"/>
            <w:left w:val="none" w:sz="0" w:space="0" w:color="auto"/>
            <w:bottom w:val="none" w:sz="0" w:space="0" w:color="auto"/>
            <w:right w:val="none" w:sz="0" w:space="0" w:color="auto"/>
          </w:divBdr>
        </w:div>
        <w:div w:id="2117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B19D8-A773-4E9C-B51F-DBA643F6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12</Pages>
  <Words>5981</Words>
  <Characters>35886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Urząd Miejski w Gnieźnie</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Rewers</dc:creator>
  <cp:lastModifiedBy>Magdalena Rewers</cp:lastModifiedBy>
  <cp:revision>129</cp:revision>
  <cp:lastPrinted>2022-09-01T12:07:00Z</cp:lastPrinted>
  <dcterms:created xsi:type="dcterms:W3CDTF">2020-05-22T05:04:00Z</dcterms:created>
  <dcterms:modified xsi:type="dcterms:W3CDTF">2022-09-01T12:15:00Z</dcterms:modified>
</cp:coreProperties>
</file>