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57A0F1EE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0519DB">
        <w:rPr>
          <w:rFonts w:ascii="Century Gothic" w:hAnsi="Century Gothic"/>
          <w:sz w:val="20"/>
          <w:szCs w:val="20"/>
        </w:rPr>
        <w:t>30</w:t>
      </w:r>
      <w:r w:rsidR="00366E6A">
        <w:rPr>
          <w:rFonts w:ascii="Century Gothic" w:hAnsi="Century Gothic"/>
          <w:sz w:val="20"/>
          <w:szCs w:val="20"/>
        </w:rPr>
        <w:t xml:space="preserve"> stycznia</w:t>
      </w:r>
      <w:r w:rsidR="00E8503E">
        <w:rPr>
          <w:rFonts w:ascii="Century Gothic" w:hAnsi="Century Gothic"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202</w:t>
      </w:r>
      <w:r w:rsidR="00366E6A">
        <w:rPr>
          <w:rFonts w:ascii="Century Gothic" w:hAnsi="Century Gothic"/>
          <w:sz w:val="20"/>
          <w:szCs w:val="20"/>
        </w:rPr>
        <w:t>3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059C105A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366E6A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>.202</w:t>
      </w:r>
      <w:r w:rsidR="00366E6A">
        <w:rPr>
          <w:rFonts w:ascii="Century Gothic" w:hAnsi="Century Gothic"/>
          <w:sz w:val="20"/>
          <w:szCs w:val="20"/>
        </w:rPr>
        <w:t>3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1422A648" w:rsidR="00D20D85" w:rsidRPr="004C4F16" w:rsidRDefault="00D20D85" w:rsidP="004C4F16">
      <w:pPr>
        <w:ind w:firstLine="708"/>
        <w:jc w:val="both"/>
        <w:rPr>
          <w:rFonts w:ascii="Century Gothic" w:hAnsi="Century Gothic"/>
          <w:b/>
          <w:sz w:val="20"/>
          <w:szCs w:val="20"/>
        </w:rPr>
      </w:pPr>
      <w:r w:rsidRPr="004C4F16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4C4F16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4C4F16">
        <w:rPr>
          <w:rFonts w:ascii="Century Gothic" w:hAnsi="Century Gothic"/>
          <w:color w:val="000000"/>
          <w:sz w:val="20"/>
          <w:szCs w:val="20"/>
        </w:rPr>
        <w:t>/Dz. U. 202</w:t>
      </w:r>
      <w:r w:rsidR="00366E6A" w:rsidRPr="004C4F16">
        <w:rPr>
          <w:rFonts w:ascii="Century Gothic" w:hAnsi="Century Gothic"/>
          <w:color w:val="000000"/>
          <w:sz w:val="20"/>
          <w:szCs w:val="20"/>
        </w:rPr>
        <w:t>2</w:t>
      </w:r>
      <w:r w:rsidRPr="004C4F16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A610DC" w:rsidRPr="004C4F16">
        <w:rPr>
          <w:rFonts w:ascii="Century Gothic" w:hAnsi="Century Gothic"/>
          <w:color w:val="000000"/>
          <w:sz w:val="20"/>
          <w:szCs w:val="20"/>
        </w:rPr>
        <w:t>2000</w:t>
      </w:r>
      <w:r w:rsidRPr="004C4F16">
        <w:rPr>
          <w:rFonts w:ascii="Century Gothic" w:hAnsi="Century Gothic"/>
          <w:color w:val="000000"/>
          <w:sz w:val="20"/>
          <w:szCs w:val="20"/>
        </w:rPr>
        <w:t xml:space="preserve"> ze zm./, w związku z </w:t>
      </w:r>
      <w:r w:rsidRPr="004C4F16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4C4F16">
        <w:rPr>
          <w:rFonts w:ascii="Century Gothic" w:hAnsi="Century Gothic"/>
          <w:bCs/>
          <w:sz w:val="20"/>
          <w:szCs w:val="20"/>
        </w:rPr>
        <w:t xml:space="preserve">2008r. </w:t>
      </w:r>
      <w:r w:rsidRPr="004C4F16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4C4F16">
        <w:rPr>
          <w:rFonts w:ascii="Century Gothic" w:hAnsi="Century Gothic"/>
          <w:bCs/>
          <w:sz w:val="20"/>
          <w:szCs w:val="20"/>
        </w:rPr>
        <w:t xml:space="preserve"> </w:t>
      </w:r>
      <w:r w:rsidRPr="004C4F16">
        <w:rPr>
          <w:rFonts w:ascii="Century Gothic" w:hAnsi="Century Gothic"/>
          <w:sz w:val="20"/>
          <w:szCs w:val="20"/>
        </w:rPr>
        <w:t>/Dz. U. z 202</w:t>
      </w:r>
      <w:r w:rsidR="00A610DC" w:rsidRPr="004C4F16">
        <w:rPr>
          <w:rFonts w:ascii="Century Gothic" w:hAnsi="Century Gothic"/>
          <w:sz w:val="20"/>
          <w:szCs w:val="20"/>
        </w:rPr>
        <w:t>2</w:t>
      </w:r>
      <w:r w:rsidRPr="004C4F16">
        <w:rPr>
          <w:rFonts w:ascii="Century Gothic" w:hAnsi="Century Gothic"/>
          <w:sz w:val="20"/>
          <w:szCs w:val="20"/>
        </w:rPr>
        <w:t xml:space="preserve"> r., poz. </w:t>
      </w:r>
      <w:r w:rsidR="00A610DC" w:rsidRPr="004C4F16">
        <w:rPr>
          <w:rFonts w:ascii="Century Gothic" w:hAnsi="Century Gothic"/>
          <w:sz w:val="20"/>
          <w:szCs w:val="20"/>
        </w:rPr>
        <w:t>1029 ze zm.</w:t>
      </w:r>
      <w:r w:rsidRPr="004C4F16">
        <w:rPr>
          <w:rFonts w:ascii="Century Gothic" w:hAnsi="Century Gothic"/>
          <w:sz w:val="20"/>
          <w:szCs w:val="20"/>
        </w:rPr>
        <w:t xml:space="preserve">/ </w:t>
      </w:r>
      <w:r w:rsidRPr="004C4F16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4C4F16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4C4F16">
        <w:rPr>
          <w:rFonts w:ascii="Century Gothic" w:hAnsi="Century Gothic"/>
          <w:sz w:val="20"/>
          <w:szCs w:val="20"/>
        </w:rPr>
        <w:t xml:space="preserve">że w dniu </w:t>
      </w:r>
      <w:r w:rsidR="008B27DE" w:rsidRPr="004C4F16">
        <w:rPr>
          <w:rFonts w:ascii="Century Gothic" w:hAnsi="Century Gothic"/>
          <w:b/>
          <w:sz w:val="20"/>
          <w:szCs w:val="20"/>
        </w:rPr>
        <w:t>2 stycznia</w:t>
      </w:r>
      <w:r w:rsidRPr="004C4F16">
        <w:rPr>
          <w:rFonts w:ascii="Century Gothic" w:hAnsi="Century Gothic"/>
          <w:b/>
          <w:sz w:val="20"/>
          <w:szCs w:val="20"/>
        </w:rPr>
        <w:t xml:space="preserve"> 202</w:t>
      </w:r>
      <w:r w:rsidR="008B27DE" w:rsidRPr="004C4F16">
        <w:rPr>
          <w:rFonts w:ascii="Century Gothic" w:hAnsi="Century Gothic"/>
          <w:b/>
          <w:sz w:val="20"/>
          <w:szCs w:val="20"/>
        </w:rPr>
        <w:t>3</w:t>
      </w:r>
      <w:r w:rsidRPr="004C4F16">
        <w:rPr>
          <w:rFonts w:ascii="Century Gothic" w:hAnsi="Century Gothic"/>
          <w:b/>
          <w:sz w:val="20"/>
          <w:szCs w:val="20"/>
        </w:rPr>
        <w:t xml:space="preserve"> r.,</w:t>
      </w:r>
      <w:r w:rsidRPr="004C4F16">
        <w:rPr>
          <w:rFonts w:ascii="Century Gothic" w:hAnsi="Century Gothic"/>
          <w:sz w:val="20"/>
          <w:szCs w:val="20"/>
        </w:rPr>
        <w:t xml:space="preserve"> na wniosek</w:t>
      </w:r>
      <w:r w:rsidR="004C4F16" w:rsidRPr="004C4F16">
        <w:rPr>
          <w:rFonts w:ascii="Century Gothic" w:hAnsi="Century Gothic"/>
          <w:sz w:val="20"/>
          <w:szCs w:val="20"/>
        </w:rPr>
        <w:t xml:space="preserve"> (uzupełniony dnia 23 stycznia 2023 r.)</w:t>
      </w:r>
      <w:r w:rsidR="0041185E" w:rsidRPr="0041185E">
        <w:rPr>
          <w:rFonts w:ascii="Century Gothic" w:hAnsi="Century Gothic"/>
          <w:b/>
          <w:bCs/>
          <w:sz w:val="20"/>
          <w:szCs w:val="20"/>
        </w:rPr>
        <w:t>Inwestora</w:t>
      </w:r>
      <w:r w:rsidR="0041185E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4C4F16" w:rsidRPr="004C4F16">
        <w:rPr>
          <w:rFonts w:ascii="Century Gothic" w:hAnsi="Century Gothic"/>
          <w:b/>
          <w:sz w:val="20"/>
          <w:szCs w:val="20"/>
        </w:rPr>
        <w:t>Panattoni</w:t>
      </w:r>
      <w:proofErr w:type="spellEnd"/>
      <w:r w:rsidR="004C4F16" w:rsidRPr="004C4F16">
        <w:rPr>
          <w:rFonts w:ascii="Century Gothic" w:hAnsi="Century Gothic"/>
          <w:b/>
          <w:sz w:val="20"/>
          <w:szCs w:val="20"/>
        </w:rPr>
        <w:t xml:space="preserve"> Europe Sp. z o.o., pl. Europejski 1, 00-844 Warszawa</w:t>
      </w:r>
      <w:r w:rsidR="008B3565" w:rsidRPr="004C4F16">
        <w:rPr>
          <w:rFonts w:ascii="Century Gothic" w:hAnsi="Century Gothic"/>
          <w:b/>
          <w:sz w:val="20"/>
          <w:szCs w:val="20"/>
        </w:rPr>
        <w:t xml:space="preserve"> reprezentowanego przez Pełnomocnika Pan</w:t>
      </w:r>
      <w:r w:rsidR="004C4F16" w:rsidRPr="004C4F16">
        <w:rPr>
          <w:rFonts w:ascii="Century Gothic" w:hAnsi="Century Gothic"/>
          <w:b/>
          <w:sz w:val="20"/>
          <w:szCs w:val="20"/>
        </w:rPr>
        <w:t>a</w:t>
      </w:r>
      <w:r w:rsidR="008B3565" w:rsidRPr="004C4F16">
        <w:rPr>
          <w:rFonts w:ascii="Century Gothic" w:hAnsi="Century Gothic"/>
          <w:b/>
          <w:sz w:val="20"/>
          <w:szCs w:val="20"/>
        </w:rPr>
        <w:t xml:space="preserve"> </w:t>
      </w:r>
      <w:r w:rsidR="004C4F16" w:rsidRPr="004C4F16">
        <w:rPr>
          <w:rFonts w:ascii="Century Gothic" w:hAnsi="Century Gothic"/>
          <w:b/>
          <w:sz w:val="20"/>
          <w:szCs w:val="20"/>
        </w:rPr>
        <w:t xml:space="preserve">Marka Benedyktyńskiego EKO-PROJEKT Sp. z o.o. S. k., ul. </w:t>
      </w:r>
      <w:r w:rsidR="00BA691D">
        <w:rPr>
          <w:rFonts w:ascii="Century Gothic" w:hAnsi="Century Gothic"/>
          <w:b/>
          <w:sz w:val="20"/>
          <w:szCs w:val="20"/>
        </w:rPr>
        <w:t>Marcelińska 90 lokal 6A, bud. PGK 1</w:t>
      </w:r>
      <w:r w:rsidR="004C4F16" w:rsidRPr="004C4F16">
        <w:rPr>
          <w:rFonts w:ascii="Century Gothic" w:hAnsi="Century Gothic"/>
          <w:b/>
          <w:sz w:val="20"/>
          <w:szCs w:val="20"/>
        </w:rPr>
        <w:t>, 60-</w:t>
      </w:r>
      <w:r w:rsidR="00BA691D">
        <w:rPr>
          <w:rFonts w:ascii="Century Gothic" w:hAnsi="Century Gothic"/>
          <w:b/>
          <w:sz w:val="20"/>
          <w:szCs w:val="20"/>
        </w:rPr>
        <w:t>324</w:t>
      </w:r>
      <w:r w:rsidR="004C4F16" w:rsidRPr="004C4F16">
        <w:rPr>
          <w:rFonts w:ascii="Century Gothic" w:hAnsi="Century Gothic"/>
          <w:b/>
          <w:sz w:val="20"/>
          <w:szCs w:val="20"/>
        </w:rPr>
        <w:t xml:space="preserve"> Poznań</w:t>
      </w:r>
      <w:r w:rsidR="008B3565" w:rsidRPr="004C4F16">
        <w:rPr>
          <w:rFonts w:ascii="Century Gothic" w:hAnsi="Century Gothic"/>
          <w:b/>
          <w:sz w:val="20"/>
          <w:szCs w:val="20"/>
        </w:rPr>
        <w:t>,</w:t>
      </w:r>
      <w:r w:rsidR="00FA02E8" w:rsidRPr="004C4F16">
        <w:rPr>
          <w:rFonts w:ascii="Century Gothic" w:hAnsi="Century Gothic"/>
          <w:b/>
          <w:sz w:val="20"/>
          <w:szCs w:val="20"/>
        </w:rPr>
        <w:t xml:space="preserve"> </w:t>
      </w:r>
      <w:r w:rsidRPr="004C4F16">
        <w:rPr>
          <w:rFonts w:ascii="Century Gothic" w:hAnsi="Century Gothic"/>
          <w:sz w:val="20"/>
          <w:szCs w:val="20"/>
        </w:rPr>
        <w:t xml:space="preserve">zostało wszczęte postępowanie administracyjne w sprawie wydania decyzji </w:t>
      </w:r>
      <w:r w:rsidR="0041185E">
        <w:rPr>
          <w:rFonts w:ascii="Century Gothic" w:hAnsi="Century Gothic"/>
          <w:sz w:val="20"/>
          <w:szCs w:val="20"/>
        </w:rPr>
        <w:br/>
      </w:r>
      <w:r w:rsidRPr="004C4F16">
        <w:rPr>
          <w:rFonts w:ascii="Century Gothic" w:hAnsi="Century Gothic"/>
          <w:sz w:val="20"/>
          <w:szCs w:val="20"/>
        </w:rPr>
        <w:t xml:space="preserve">o środowiskowych uwarunkowaniach dla przedsięwzięcia </w:t>
      </w:r>
      <w:bookmarkStart w:id="0" w:name="_Hlk62458224"/>
      <w:r w:rsidR="008B27DE" w:rsidRPr="004C4F16">
        <w:rPr>
          <w:rFonts w:ascii="Century Gothic" w:hAnsi="Century Gothic"/>
          <w:sz w:val="20"/>
          <w:szCs w:val="20"/>
        </w:rPr>
        <w:t xml:space="preserve">pn. </w:t>
      </w:r>
      <w:r w:rsidR="008B27DE" w:rsidRPr="004C4F16">
        <w:rPr>
          <w:rFonts w:ascii="Century Gothic" w:hAnsi="Century Gothic"/>
          <w:b/>
          <w:bCs/>
          <w:sz w:val="20"/>
          <w:szCs w:val="20"/>
        </w:rPr>
        <w:t xml:space="preserve">Hala </w:t>
      </w:r>
      <w:proofErr w:type="spellStart"/>
      <w:r w:rsidR="008B27DE" w:rsidRPr="004C4F16">
        <w:rPr>
          <w:rFonts w:ascii="Century Gothic" w:hAnsi="Century Gothic"/>
          <w:b/>
          <w:bCs/>
          <w:sz w:val="20"/>
          <w:szCs w:val="20"/>
        </w:rPr>
        <w:t>produkcyjno</w:t>
      </w:r>
      <w:proofErr w:type="spellEnd"/>
      <w:r w:rsidR="008B27DE" w:rsidRPr="004C4F16">
        <w:rPr>
          <w:rFonts w:ascii="Century Gothic" w:hAnsi="Century Gothic"/>
          <w:b/>
          <w:bCs/>
          <w:sz w:val="20"/>
          <w:szCs w:val="20"/>
        </w:rPr>
        <w:t xml:space="preserve"> – magazynowa z zapleczem </w:t>
      </w:r>
      <w:proofErr w:type="spellStart"/>
      <w:r w:rsidR="008B27DE" w:rsidRPr="004C4F16">
        <w:rPr>
          <w:rFonts w:ascii="Century Gothic" w:hAnsi="Century Gothic"/>
          <w:b/>
          <w:bCs/>
          <w:sz w:val="20"/>
          <w:szCs w:val="20"/>
        </w:rPr>
        <w:t>soscjalno</w:t>
      </w:r>
      <w:proofErr w:type="spellEnd"/>
      <w:r w:rsidR="008B27DE" w:rsidRPr="004C4F16">
        <w:rPr>
          <w:rFonts w:ascii="Century Gothic" w:hAnsi="Century Gothic"/>
          <w:b/>
          <w:bCs/>
          <w:sz w:val="20"/>
          <w:szCs w:val="20"/>
        </w:rPr>
        <w:t xml:space="preserve"> – biurowym i towarzyszącą infrastrukturą</w:t>
      </w:r>
      <w:bookmarkEnd w:id="0"/>
      <w:r w:rsidR="008B27DE" w:rsidRPr="004C4F16">
        <w:rPr>
          <w:rFonts w:ascii="Century Gothic" w:hAnsi="Century Gothic"/>
          <w:b/>
          <w:sz w:val="20"/>
          <w:szCs w:val="20"/>
        </w:rPr>
        <w:t xml:space="preserve"> w miejscowości Braciszewo, Gmina Gniezno, działka nr 19/9.</w:t>
      </w:r>
    </w:p>
    <w:p w14:paraId="52483802" w14:textId="637E8D3E" w:rsidR="00D20D85" w:rsidRPr="004C4F16" w:rsidRDefault="00D20D85" w:rsidP="004C4F16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4C4F16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4C4F16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4C4F16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4C4F16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4C4F16">
        <w:rPr>
          <w:rFonts w:ascii="Century Gothic" w:hAnsi="Century Gothic"/>
          <w:sz w:val="20"/>
          <w:szCs w:val="20"/>
        </w:rPr>
        <w:t xml:space="preserve"> – centrum informacji </w:t>
      </w:r>
      <w:r w:rsidRPr="004C4F16">
        <w:rPr>
          <w:rFonts w:ascii="Century Gothic" w:hAnsi="Century Gothic"/>
          <w:sz w:val="20"/>
          <w:szCs w:val="20"/>
        </w:rPr>
        <w:br/>
        <w:t>o środowisku.</w:t>
      </w:r>
    </w:p>
    <w:p w14:paraId="37997FEA" w14:textId="063047C1" w:rsidR="00D20D85" w:rsidRPr="00D20D85" w:rsidRDefault="00D20D85" w:rsidP="004C4F16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</w:t>
      </w:r>
      <w:r w:rsidR="00E67477">
        <w:rPr>
          <w:rFonts w:ascii="Century Gothic" w:hAnsi="Century Gothic"/>
          <w:sz w:val="20"/>
        </w:rPr>
        <w:br/>
      </w:r>
      <w:r w:rsidRPr="00D20D85">
        <w:rPr>
          <w:rFonts w:ascii="Century Gothic" w:hAnsi="Century Gothic"/>
          <w:sz w:val="20"/>
        </w:rPr>
        <w:t xml:space="preserve">al. Reymonta 9-11, pokój nr 9, w terminie 14 dni od dnia otrzymania niniejszego zawiadomienia.  </w:t>
      </w:r>
    </w:p>
    <w:p w14:paraId="16CD1006" w14:textId="1051C45E" w:rsidR="00D20D85" w:rsidRPr="00D20D85" w:rsidRDefault="00D20D85" w:rsidP="004C4F16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4C4F16">
        <w:rPr>
          <w:rFonts w:ascii="Century Gothic" w:hAnsi="Century Gothic"/>
          <w:bCs/>
          <w:sz w:val="20"/>
          <w:szCs w:val="20"/>
        </w:rPr>
        <w:t xml:space="preserve">13, 14, </w:t>
      </w:r>
      <w:r w:rsidR="00B756E3">
        <w:rPr>
          <w:rFonts w:ascii="Century Gothic" w:hAnsi="Century Gothic"/>
          <w:bCs/>
          <w:sz w:val="20"/>
          <w:szCs w:val="20"/>
        </w:rPr>
        <w:t>37</w:t>
      </w:r>
      <w:r w:rsidR="004C4F16">
        <w:rPr>
          <w:rFonts w:ascii="Century Gothic" w:hAnsi="Century Gothic"/>
          <w:bCs/>
          <w:sz w:val="20"/>
          <w:szCs w:val="20"/>
        </w:rPr>
        <w:t xml:space="preserve"> lit. d</w:t>
      </w:r>
      <w:r w:rsidR="00B756E3">
        <w:rPr>
          <w:rFonts w:ascii="Century Gothic" w:hAnsi="Century Gothic"/>
          <w:bCs/>
          <w:sz w:val="20"/>
          <w:szCs w:val="20"/>
        </w:rPr>
        <w:t xml:space="preserve">, pkt </w:t>
      </w:r>
      <w:r w:rsidRPr="00D20D85">
        <w:rPr>
          <w:rFonts w:ascii="Century Gothic" w:hAnsi="Century Gothic"/>
          <w:bCs/>
          <w:sz w:val="20"/>
          <w:szCs w:val="20"/>
        </w:rPr>
        <w:t>5</w:t>
      </w:r>
      <w:r w:rsidR="00B756E3">
        <w:rPr>
          <w:rFonts w:ascii="Century Gothic" w:hAnsi="Century Gothic"/>
          <w:bCs/>
          <w:sz w:val="20"/>
          <w:szCs w:val="20"/>
        </w:rPr>
        <w:t>4</w:t>
      </w:r>
      <w:r w:rsidRPr="00D20D85">
        <w:rPr>
          <w:rFonts w:ascii="Century Gothic" w:hAnsi="Century Gothic"/>
          <w:bCs/>
          <w:sz w:val="20"/>
          <w:szCs w:val="20"/>
        </w:rPr>
        <w:t xml:space="preserve"> lit. </w:t>
      </w:r>
      <w:r w:rsidR="003135BA">
        <w:rPr>
          <w:rFonts w:ascii="Century Gothic" w:hAnsi="Century Gothic"/>
          <w:bCs/>
          <w:sz w:val="20"/>
          <w:szCs w:val="20"/>
        </w:rPr>
        <w:t>b</w:t>
      </w:r>
      <w:r w:rsidR="00B756E3">
        <w:rPr>
          <w:rFonts w:ascii="Century Gothic" w:hAnsi="Century Gothic"/>
          <w:bCs/>
          <w:sz w:val="20"/>
          <w:szCs w:val="20"/>
        </w:rPr>
        <w:t>, pkt 58 lit. b</w:t>
      </w:r>
      <w:r w:rsidR="00BA691D">
        <w:rPr>
          <w:rFonts w:ascii="Century Gothic" w:hAnsi="Century Gothic"/>
          <w:bCs/>
          <w:sz w:val="20"/>
          <w:szCs w:val="20"/>
        </w:rPr>
        <w:t>, 62</w:t>
      </w:r>
      <w:r w:rsidRPr="00D20D85">
        <w:rPr>
          <w:rFonts w:ascii="Century Gothic" w:hAnsi="Century Gothic"/>
          <w:bCs/>
          <w:sz w:val="20"/>
          <w:szCs w:val="20"/>
        </w:rPr>
        <w:t xml:space="preserve"> Rozporządzenia Rady Ministrów </w:t>
      </w:r>
      <w:r w:rsidR="0041185E">
        <w:rPr>
          <w:rFonts w:ascii="Century Gothic" w:hAnsi="Century Gothic"/>
          <w:bCs/>
          <w:sz w:val="20"/>
          <w:szCs w:val="20"/>
        </w:rPr>
        <w:br/>
      </w:r>
      <w:r w:rsidRPr="00D20D85">
        <w:rPr>
          <w:rFonts w:ascii="Century Gothic" w:hAnsi="Century Gothic"/>
          <w:bCs/>
          <w:sz w:val="20"/>
          <w:szCs w:val="20"/>
        </w:rPr>
        <w:t>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4C4F16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4C4F16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2DB8D8B9" w:rsidR="00D20D85" w:rsidRPr="00D20D85" w:rsidRDefault="00D20D85" w:rsidP="004C4F16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 xml:space="preserve">Dyrektora Zarządu Zlewni Wód Polskich w </w:t>
      </w:r>
      <w:r w:rsidR="00521068">
        <w:rPr>
          <w:rFonts w:ascii="Century Gothic" w:hAnsi="Century Gothic"/>
          <w:bCs/>
          <w:sz w:val="18"/>
          <w:szCs w:val="18"/>
        </w:rPr>
        <w:t>Poznaniu</w:t>
      </w:r>
      <w:r w:rsidRPr="00D20D85">
        <w:rPr>
          <w:rFonts w:ascii="Century Gothic" w:hAnsi="Century Gothic"/>
          <w:bCs/>
          <w:sz w:val="18"/>
          <w:szCs w:val="18"/>
        </w:rPr>
        <w:t>.</w:t>
      </w:r>
    </w:p>
    <w:p w14:paraId="7E27518E" w14:textId="77777777" w:rsidR="00D20D85" w:rsidRPr="00D20D85" w:rsidRDefault="00D20D85" w:rsidP="004C4F16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4570B730" w14:textId="77777777" w:rsidR="00D20D85" w:rsidRPr="00D20D85" w:rsidRDefault="00D20D85" w:rsidP="00D20D85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03076FF" w14:textId="77777777" w:rsidR="00D20D85" w:rsidRPr="00D20D85" w:rsidRDefault="00D20D85" w:rsidP="00D20D85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  <w:r w:rsidRPr="00D20D85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12C0BEF5" w14:textId="77777777" w:rsidR="0041185E" w:rsidRDefault="0041185E" w:rsidP="0041185E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18645C20" w14:textId="77777777" w:rsidR="0041185E" w:rsidRDefault="0041185E" w:rsidP="0041185E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7062038C" w14:textId="77777777" w:rsidR="0041185E" w:rsidRDefault="0041185E" w:rsidP="0041185E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A9379B2" w14:textId="7B2F1189" w:rsidR="007C0E56" w:rsidRDefault="00D20D85" w:rsidP="0041185E">
      <w:pPr>
        <w:pStyle w:val="Tekstpodstawowywcity3"/>
        <w:ind w:left="0"/>
        <w:jc w:val="both"/>
        <w:rPr>
          <w:rFonts w:ascii="Century Gothic" w:hAnsi="Century Gothic"/>
          <w:b/>
          <w:bCs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0519DB">
        <w:rPr>
          <w:rFonts w:ascii="Century Gothic" w:hAnsi="Century Gothic"/>
          <w:b/>
          <w:bCs/>
          <w:i/>
          <w:szCs w:val="16"/>
        </w:rPr>
        <w:t>31</w:t>
      </w:r>
      <w:r w:rsidR="00B756E3">
        <w:rPr>
          <w:rFonts w:ascii="Century Gothic" w:hAnsi="Century Gothic"/>
          <w:b/>
          <w:bCs/>
          <w:i/>
          <w:szCs w:val="16"/>
        </w:rPr>
        <w:t xml:space="preserve"> </w:t>
      </w:r>
      <w:r w:rsidR="004C4F16">
        <w:rPr>
          <w:rFonts w:ascii="Century Gothic" w:hAnsi="Century Gothic"/>
          <w:b/>
          <w:bCs/>
          <w:i/>
          <w:szCs w:val="16"/>
        </w:rPr>
        <w:t>stycznia</w:t>
      </w:r>
      <w:r w:rsidRPr="00E8503E">
        <w:rPr>
          <w:rFonts w:ascii="Century Gothic" w:hAnsi="Century Gothic"/>
          <w:b/>
          <w:bCs/>
          <w:i/>
          <w:szCs w:val="16"/>
        </w:rPr>
        <w:t xml:space="preserve"> 202</w:t>
      </w:r>
      <w:r w:rsidR="004C4F16">
        <w:rPr>
          <w:rFonts w:ascii="Century Gothic" w:hAnsi="Century Gothic"/>
          <w:b/>
          <w:bCs/>
          <w:i/>
          <w:szCs w:val="16"/>
        </w:rPr>
        <w:t>3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44B97903" w14:textId="77777777" w:rsidR="0041185E" w:rsidRPr="0041185E" w:rsidRDefault="0041185E" w:rsidP="0041185E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lastRenderedPageBreak/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253D39A" w14:textId="77777777" w:rsidR="00D20D85" w:rsidRPr="00D20D85" w:rsidRDefault="00D20D85" w:rsidP="00D20D85">
      <w:pPr>
        <w:tabs>
          <w:tab w:val="left" w:pos="426"/>
        </w:tabs>
        <w:ind w:right="1"/>
        <w:jc w:val="both"/>
        <w:rPr>
          <w:rFonts w:ascii="Century Gothic" w:hAnsi="Century Gothic"/>
          <w:b/>
          <w:i/>
          <w:iCs/>
          <w:sz w:val="22"/>
          <w:szCs w:val="22"/>
        </w:rPr>
      </w:pPr>
    </w:p>
    <w:p w14:paraId="77ECD65E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53E8BA0D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22365FC3" w14:textId="77777777" w:rsidR="00D20D85" w:rsidRPr="00D20D85" w:rsidRDefault="00D20D85" w:rsidP="00D20D8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1B0489EB" w14:textId="77777777" w:rsidR="00D20D85" w:rsidRPr="00D20D85" w:rsidRDefault="00D20D85" w:rsidP="00D20D85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182BBA31" w14:textId="77777777" w:rsidR="00D20D85" w:rsidRPr="00D20D85" w:rsidRDefault="00D20D85" w:rsidP="00D20D85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09297A8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72D0E829" w14:textId="77777777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p w14:paraId="6EEE9A01" w14:textId="7A332838" w:rsidR="00E73F36" w:rsidRPr="00287971" w:rsidRDefault="00E73F36" w:rsidP="00287971">
      <w:pPr>
        <w:rPr>
          <w:rFonts w:ascii="Century Gothic" w:hAnsi="Century Gothic"/>
          <w:sz w:val="18"/>
          <w:szCs w:val="18"/>
        </w:rPr>
      </w:pPr>
    </w:p>
    <w:sectPr w:rsidR="00E73F36" w:rsidRPr="00287971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CD8C" w14:textId="77777777" w:rsidR="005C275B" w:rsidRDefault="005C275B" w:rsidP="00A3277F">
      <w:r>
        <w:separator/>
      </w:r>
    </w:p>
  </w:endnote>
  <w:endnote w:type="continuationSeparator" w:id="0">
    <w:p w14:paraId="26EAB79F" w14:textId="77777777" w:rsidR="005C275B" w:rsidRDefault="005C275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8063" w14:textId="77777777" w:rsidR="005C275B" w:rsidRDefault="005C275B" w:rsidP="00A3277F">
      <w:r>
        <w:separator/>
      </w:r>
    </w:p>
  </w:footnote>
  <w:footnote w:type="continuationSeparator" w:id="0">
    <w:p w14:paraId="460EC098" w14:textId="77777777" w:rsidR="005C275B" w:rsidRDefault="005C275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36004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518878">
    <w:abstractNumId w:val="20"/>
  </w:num>
  <w:num w:numId="3" w16cid:durableId="1865751456">
    <w:abstractNumId w:val="41"/>
  </w:num>
  <w:num w:numId="4" w16cid:durableId="1631665446">
    <w:abstractNumId w:val="45"/>
  </w:num>
  <w:num w:numId="5" w16cid:durableId="1435326450">
    <w:abstractNumId w:val="38"/>
  </w:num>
  <w:num w:numId="6" w16cid:durableId="51737733">
    <w:abstractNumId w:val="33"/>
  </w:num>
  <w:num w:numId="7" w16cid:durableId="919558020">
    <w:abstractNumId w:val="42"/>
  </w:num>
  <w:num w:numId="8" w16cid:durableId="1015502398">
    <w:abstractNumId w:val="4"/>
  </w:num>
  <w:num w:numId="9" w16cid:durableId="349601504">
    <w:abstractNumId w:val="43"/>
  </w:num>
  <w:num w:numId="10" w16cid:durableId="1034886806">
    <w:abstractNumId w:val="29"/>
  </w:num>
  <w:num w:numId="11" w16cid:durableId="343703299">
    <w:abstractNumId w:val="39"/>
  </w:num>
  <w:num w:numId="12" w16cid:durableId="1883471718">
    <w:abstractNumId w:val="0"/>
  </w:num>
  <w:num w:numId="13" w16cid:durableId="1855917787">
    <w:abstractNumId w:val="31"/>
  </w:num>
  <w:num w:numId="14" w16cid:durableId="31731852">
    <w:abstractNumId w:val="28"/>
  </w:num>
  <w:num w:numId="15" w16cid:durableId="1711539860">
    <w:abstractNumId w:val="44"/>
  </w:num>
  <w:num w:numId="16" w16cid:durableId="1721435096">
    <w:abstractNumId w:val="11"/>
  </w:num>
  <w:num w:numId="17" w16cid:durableId="812138059">
    <w:abstractNumId w:val="18"/>
  </w:num>
  <w:num w:numId="18" w16cid:durableId="1534072635">
    <w:abstractNumId w:val="36"/>
  </w:num>
  <w:num w:numId="19" w16cid:durableId="263608757">
    <w:abstractNumId w:val="34"/>
  </w:num>
  <w:num w:numId="20" w16cid:durableId="1976836637">
    <w:abstractNumId w:val="15"/>
  </w:num>
  <w:num w:numId="21" w16cid:durableId="590234712">
    <w:abstractNumId w:val="22"/>
  </w:num>
  <w:num w:numId="22" w16cid:durableId="33888355">
    <w:abstractNumId w:val="9"/>
  </w:num>
  <w:num w:numId="23" w16cid:durableId="776828040">
    <w:abstractNumId w:val="26"/>
  </w:num>
  <w:num w:numId="24" w16cid:durableId="1043211391">
    <w:abstractNumId w:val="35"/>
  </w:num>
  <w:num w:numId="25" w16cid:durableId="1002587750">
    <w:abstractNumId w:val="27"/>
  </w:num>
  <w:num w:numId="26" w16cid:durableId="500197394">
    <w:abstractNumId w:val="23"/>
  </w:num>
  <w:num w:numId="27" w16cid:durableId="704063964">
    <w:abstractNumId w:val="30"/>
  </w:num>
  <w:num w:numId="28" w16cid:durableId="415202532">
    <w:abstractNumId w:val="7"/>
  </w:num>
  <w:num w:numId="29" w16cid:durableId="714086718">
    <w:abstractNumId w:val="24"/>
  </w:num>
  <w:num w:numId="30" w16cid:durableId="1649745598">
    <w:abstractNumId w:val="13"/>
  </w:num>
  <w:num w:numId="31" w16cid:durableId="14996127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22847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280968">
    <w:abstractNumId w:val="3"/>
  </w:num>
  <w:num w:numId="34" w16cid:durableId="1196967359">
    <w:abstractNumId w:val="32"/>
  </w:num>
  <w:num w:numId="35" w16cid:durableId="1993633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0551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4867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695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9122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00270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31551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2582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3352830">
    <w:abstractNumId w:val="40"/>
  </w:num>
  <w:num w:numId="44" w16cid:durableId="1990015803">
    <w:abstractNumId w:val="16"/>
  </w:num>
  <w:num w:numId="45" w16cid:durableId="1632247658">
    <w:abstractNumId w:val="14"/>
  </w:num>
  <w:num w:numId="46" w16cid:durableId="523172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19DB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57C3"/>
    <w:rsid w:val="002873CD"/>
    <w:rsid w:val="002877B5"/>
    <w:rsid w:val="00287971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35BA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6E6A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85E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4F16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1068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1043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367D"/>
    <w:rsid w:val="006B4C9C"/>
    <w:rsid w:val="006B6505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24C"/>
    <w:rsid w:val="00744A7F"/>
    <w:rsid w:val="00757DA7"/>
    <w:rsid w:val="00762DAB"/>
    <w:rsid w:val="007632E6"/>
    <w:rsid w:val="00764A5A"/>
    <w:rsid w:val="00764CFB"/>
    <w:rsid w:val="00774E57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B27DE"/>
    <w:rsid w:val="008B3565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610DC"/>
    <w:rsid w:val="00A629EC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274D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756E3"/>
    <w:rsid w:val="00B80053"/>
    <w:rsid w:val="00B8509C"/>
    <w:rsid w:val="00B864E0"/>
    <w:rsid w:val="00B92A4D"/>
    <w:rsid w:val="00B947A8"/>
    <w:rsid w:val="00B97B50"/>
    <w:rsid w:val="00BA0357"/>
    <w:rsid w:val="00BA0E77"/>
    <w:rsid w:val="00BA615E"/>
    <w:rsid w:val="00BA691D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0D85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7CBE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748D"/>
    <w:rsid w:val="00E968F3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74C9"/>
    <w:rsid w:val="00F904ED"/>
    <w:rsid w:val="00F92D61"/>
    <w:rsid w:val="00F96F53"/>
    <w:rsid w:val="00F97CAF"/>
    <w:rsid w:val="00FA02E8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D863-5A35-47BF-8A28-4319D07C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2023-01-27T09:15:00Z</cp:lastPrinted>
  <dcterms:created xsi:type="dcterms:W3CDTF">2023-01-30T06:59:00Z</dcterms:created>
  <dcterms:modified xsi:type="dcterms:W3CDTF">2023-01-30T06:59:00Z</dcterms:modified>
</cp:coreProperties>
</file>