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5040F3B0" w:rsidR="000F13C4" w:rsidRPr="00311754" w:rsidRDefault="000F13C4" w:rsidP="000F13C4">
      <w:pPr>
        <w:pStyle w:val="Nagwek5"/>
        <w:jc w:val="right"/>
        <w:rPr>
          <w:rFonts w:ascii="Century Gothic" w:hAnsi="Century Gothic"/>
          <w:color w:val="000000"/>
          <w:sz w:val="21"/>
          <w:szCs w:val="21"/>
        </w:rPr>
      </w:pPr>
      <w:r w:rsidRPr="00F11E14">
        <w:rPr>
          <w:rFonts w:ascii="Century Gothic" w:hAnsi="Century Gothic"/>
          <w:bCs/>
          <w:i/>
          <w:iCs/>
          <w:sz w:val="20"/>
        </w:rPr>
        <w:t xml:space="preserve">  </w:t>
      </w:r>
      <w:r w:rsidRPr="00311754">
        <w:rPr>
          <w:rFonts w:ascii="Century Gothic" w:hAnsi="Century Gothic"/>
          <w:color w:val="000000"/>
          <w:sz w:val="21"/>
          <w:szCs w:val="21"/>
        </w:rPr>
        <w:t xml:space="preserve">Gniezno, dnia </w:t>
      </w:r>
      <w:r w:rsidR="00441A2C">
        <w:rPr>
          <w:rFonts w:ascii="Century Gothic" w:hAnsi="Century Gothic"/>
          <w:color w:val="000000"/>
          <w:sz w:val="21"/>
          <w:szCs w:val="21"/>
        </w:rPr>
        <w:t xml:space="preserve">15 </w:t>
      </w:r>
      <w:r w:rsidR="00E66A5B">
        <w:rPr>
          <w:rFonts w:ascii="Century Gothic" w:hAnsi="Century Gothic"/>
          <w:color w:val="000000"/>
          <w:sz w:val="21"/>
          <w:szCs w:val="21"/>
        </w:rPr>
        <w:t>czerwca</w:t>
      </w:r>
      <w:r w:rsidRPr="00311754">
        <w:rPr>
          <w:rFonts w:ascii="Century Gothic" w:hAnsi="Century Gothic"/>
          <w:color w:val="000000"/>
          <w:sz w:val="21"/>
          <w:szCs w:val="21"/>
        </w:rPr>
        <w:t xml:space="preserve"> 202</w:t>
      </w:r>
      <w:r w:rsidR="00E66A5B">
        <w:rPr>
          <w:rFonts w:ascii="Century Gothic" w:hAnsi="Century Gothic"/>
          <w:color w:val="000000"/>
          <w:sz w:val="21"/>
          <w:szCs w:val="21"/>
        </w:rPr>
        <w:t>3</w:t>
      </w:r>
      <w:r w:rsidRPr="00311754">
        <w:rPr>
          <w:rFonts w:ascii="Century Gothic" w:hAnsi="Century Gothic"/>
          <w:color w:val="000000"/>
          <w:sz w:val="21"/>
          <w:szCs w:val="21"/>
        </w:rPr>
        <w:t xml:space="preserve"> r. </w:t>
      </w:r>
    </w:p>
    <w:p w14:paraId="7042AF89" w14:textId="5260226F" w:rsidR="000F13C4" w:rsidRPr="00311754" w:rsidRDefault="000F13C4" w:rsidP="000F13C4">
      <w:pPr>
        <w:pStyle w:val="Nagwek6"/>
        <w:rPr>
          <w:rFonts w:ascii="Century Gothic" w:hAnsi="Century Gothic"/>
          <w:color w:val="auto"/>
          <w:sz w:val="21"/>
          <w:szCs w:val="21"/>
        </w:rPr>
      </w:pPr>
      <w:r w:rsidRPr="00311754">
        <w:rPr>
          <w:rFonts w:ascii="Century Gothic" w:hAnsi="Century Gothic"/>
          <w:color w:val="auto"/>
          <w:sz w:val="21"/>
          <w:szCs w:val="21"/>
        </w:rPr>
        <w:t>OŚR.6220.</w:t>
      </w:r>
      <w:r w:rsidR="002F58B5">
        <w:rPr>
          <w:rFonts w:ascii="Century Gothic" w:hAnsi="Century Gothic"/>
          <w:color w:val="auto"/>
          <w:sz w:val="21"/>
          <w:szCs w:val="21"/>
        </w:rPr>
        <w:t>2</w:t>
      </w:r>
      <w:r w:rsidRPr="00311754">
        <w:rPr>
          <w:rFonts w:ascii="Century Gothic" w:hAnsi="Century Gothic"/>
          <w:color w:val="auto"/>
          <w:sz w:val="21"/>
          <w:szCs w:val="21"/>
        </w:rPr>
        <w:t>.20</w:t>
      </w:r>
      <w:r w:rsidR="00E66A5B">
        <w:rPr>
          <w:rFonts w:ascii="Century Gothic" w:hAnsi="Century Gothic"/>
          <w:color w:val="auto"/>
          <w:sz w:val="21"/>
          <w:szCs w:val="21"/>
        </w:rPr>
        <w:t>23</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4D15E91F" w:rsidR="000F13C4" w:rsidRPr="00311754" w:rsidRDefault="000F13C4" w:rsidP="00311754">
      <w:pPr>
        <w:spacing w:line="276" w:lineRule="auto"/>
        <w:ind w:right="1"/>
        <w:jc w:val="both"/>
        <w:rPr>
          <w:rFonts w:ascii="Century Gothic" w:hAnsi="Century Gothic"/>
          <w:sz w:val="21"/>
          <w:szCs w:val="21"/>
        </w:rPr>
      </w:pPr>
      <w:r w:rsidRPr="00F11E14">
        <w:rPr>
          <w:rFonts w:ascii="Century Gothic" w:hAnsi="Century Gothic"/>
          <w:sz w:val="20"/>
          <w:szCs w:val="20"/>
        </w:rPr>
        <w:tab/>
      </w:r>
      <w:r w:rsidRPr="00311754">
        <w:rPr>
          <w:rFonts w:ascii="Century Gothic" w:hAnsi="Century Gothic"/>
          <w:sz w:val="21"/>
          <w:szCs w:val="21"/>
        </w:rPr>
        <w:t>Na podstawie art. 10 i art. 49 ustawy z dnia 14 czerwca 1960</w:t>
      </w:r>
      <w:r w:rsidR="006066FF" w:rsidRPr="00311754">
        <w:rPr>
          <w:rFonts w:ascii="Century Gothic" w:hAnsi="Century Gothic"/>
          <w:sz w:val="21"/>
          <w:szCs w:val="21"/>
        </w:rPr>
        <w:t xml:space="preserve"> </w:t>
      </w:r>
      <w:r w:rsidRPr="00311754">
        <w:rPr>
          <w:rFonts w:ascii="Century Gothic" w:hAnsi="Century Gothic"/>
          <w:sz w:val="21"/>
          <w:szCs w:val="21"/>
        </w:rPr>
        <w:t xml:space="preserve">r. </w:t>
      </w:r>
      <w:r w:rsidRPr="00311754">
        <w:rPr>
          <w:rFonts w:ascii="Century Gothic" w:hAnsi="Century Gothic"/>
          <w:i/>
          <w:sz w:val="21"/>
          <w:szCs w:val="21"/>
        </w:rPr>
        <w:t xml:space="preserve">kodeks postępowania administracyjnego </w:t>
      </w:r>
      <w:r w:rsidRPr="00311754">
        <w:rPr>
          <w:rFonts w:ascii="Century Gothic" w:hAnsi="Century Gothic"/>
          <w:color w:val="000000"/>
          <w:sz w:val="21"/>
          <w:szCs w:val="21"/>
        </w:rPr>
        <w:t>/t. j. Dz. U. z 20</w:t>
      </w:r>
      <w:r w:rsidR="00441A2C">
        <w:rPr>
          <w:rFonts w:ascii="Century Gothic" w:hAnsi="Century Gothic"/>
          <w:color w:val="000000"/>
          <w:sz w:val="21"/>
          <w:szCs w:val="21"/>
        </w:rPr>
        <w:t>23</w:t>
      </w:r>
      <w:r w:rsidRPr="00311754">
        <w:rPr>
          <w:rFonts w:ascii="Century Gothic" w:hAnsi="Century Gothic"/>
          <w:color w:val="000000"/>
          <w:sz w:val="21"/>
          <w:szCs w:val="21"/>
        </w:rPr>
        <w:t xml:space="preserve"> r., poz. 7</w:t>
      </w:r>
      <w:r w:rsidR="00441A2C">
        <w:rPr>
          <w:rFonts w:ascii="Century Gothic" w:hAnsi="Century Gothic"/>
          <w:color w:val="000000"/>
          <w:sz w:val="21"/>
          <w:szCs w:val="21"/>
        </w:rPr>
        <w:t>75</w:t>
      </w:r>
      <w:r w:rsidR="00BB1ECA" w:rsidRPr="00311754">
        <w:rPr>
          <w:rFonts w:ascii="Century Gothic" w:hAnsi="Century Gothic"/>
          <w:color w:val="000000"/>
          <w:sz w:val="21"/>
          <w:szCs w:val="21"/>
        </w:rPr>
        <w:t xml:space="preserve"> ze zm.</w:t>
      </w:r>
      <w:r w:rsidRPr="00311754">
        <w:rPr>
          <w:rFonts w:ascii="Century Gothic" w:hAnsi="Century Gothic"/>
          <w:color w:val="000000"/>
          <w:sz w:val="21"/>
          <w:szCs w:val="21"/>
        </w:rPr>
        <w:t xml:space="preserve">/ oraz </w:t>
      </w:r>
      <w:r w:rsidRPr="00311754">
        <w:rPr>
          <w:rFonts w:ascii="Century Gothic" w:hAnsi="Century Gothic"/>
          <w:sz w:val="21"/>
          <w:szCs w:val="21"/>
        </w:rPr>
        <w:t xml:space="preserve">art. 74 ust. 3 ustawy z dnia </w:t>
      </w:r>
      <w:r w:rsidR="00BB1ECA" w:rsidRPr="00311754">
        <w:rPr>
          <w:rFonts w:ascii="Century Gothic" w:hAnsi="Century Gothic"/>
          <w:sz w:val="21"/>
          <w:szCs w:val="21"/>
        </w:rPr>
        <w:br/>
      </w:r>
      <w:r w:rsidRPr="00311754">
        <w:rPr>
          <w:rFonts w:ascii="Century Gothic" w:hAnsi="Century Gothic"/>
          <w:sz w:val="21"/>
          <w:szCs w:val="21"/>
        </w:rPr>
        <w:t xml:space="preserve">3 października </w:t>
      </w:r>
      <w:r w:rsidRPr="00311754">
        <w:rPr>
          <w:rFonts w:ascii="Century Gothic" w:hAnsi="Century Gothic"/>
          <w:bCs/>
          <w:sz w:val="21"/>
          <w:szCs w:val="21"/>
        </w:rPr>
        <w:t xml:space="preserve">2008r. </w:t>
      </w:r>
      <w:r w:rsidRPr="00311754">
        <w:rPr>
          <w:rFonts w:ascii="Century Gothic" w:hAnsi="Century Gothic"/>
          <w:bCs/>
          <w:i/>
          <w:sz w:val="21"/>
          <w:szCs w:val="21"/>
        </w:rPr>
        <w:t>o udostępnianiu informacji o środowisku i jego ochronie, udziale społeczeństwa</w:t>
      </w:r>
      <w:r w:rsidR="00BB1ECA" w:rsidRPr="00311754">
        <w:rPr>
          <w:rFonts w:ascii="Century Gothic" w:hAnsi="Century Gothic"/>
          <w:bCs/>
          <w:i/>
          <w:sz w:val="21"/>
          <w:szCs w:val="21"/>
        </w:rPr>
        <w:t xml:space="preserve"> </w:t>
      </w:r>
      <w:r w:rsidRPr="00311754">
        <w:rPr>
          <w:rFonts w:ascii="Century Gothic" w:hAnsi="Century Gothic"/>
          <w:bCs/>
          <w:i/>
          <w:sz w:val="21"/>
          <w:szCs w:val="21"/>
        </w:rPr>
        <w:t>w ochronie środowiska oraz o ocenach oddziaływania na środowisko</w:t>
      </w:r>
      <w:r w:rsidRPr="00311754">
        <w:rPr>
          <w:rFonts w:ascii="Century Gothic" w:hAnsi="Century Gothic"/>
          <w:bCs/>
          <w:sz w:val="21"/>
          <w:szCs w:val="21"/>
        </w:rPr>
        <w:t xml:space="preserve"> </w:t>
      </w:r>
      <w:r w:rsidRPr="00311754">
        <w:rPr>
          <w:rFonts w:ascii="Century Gothic" w:hAnsi="Century Gothic"/>
          <w:sz w:val="21"/>
          <w:szCs w:val="21"/>
        </w:rPr>
        <w:t>/t. j. Dz. U. z 20</w:t>
      </w:r>
      <w:r w:rsidR="00606D4C" w:rsidRPr="00311754">
        <w:rPr>
          <w:rFonts w:ascii="Century Gothic" w:hAnsi="Century Gothic"/>
          <w:sz w:val="21"/>
          <w:szCs w:val="21"/>
        </w:rPr>
        <w:t>22</w:t>
      </w:r>
      <w:r w:rsidRPr="00311754">
        <w:rPr>
          <w:rFonts w:ascii="Century Gothic" w:hAnsi="Century Gothic"/>
          <w:sz w:val="21"/>
          <w:szCs w:val="21"/>
        </w:rPr>
        <w:t xml:space="preserve"> r., poz</w:t>
      </w:r>
      <w:r w:rsidR="00606D4C" w:rsidRPr="00311754">
        <w:rPr>
          <w:rFonts w:ascii="Century Gothic" w:hAnsi="Century Gothic"/>
          <w:sz w:val="21"/>
          <w:szCs w:val="21"/>
        </w:rPr>
        <w:t>. 1029</w:t>
      </w:r>
      <w:r w:rsidR="00E66A5B">
        <w:rPr>
          <w:rFonts w:ascii="Century Gothic" w:hAnsi="Century Gothic"/>
          <w:sz w:val="21"/>
          <w:szCs w:val="21"/>
        </w:rPr>
        <w:t xml:space="preserve"> ze zm.</w:t>
      </w:r>
      <w:r w:rsidRPr="00311754">
        <w:rPr>
          <w:rFonts w:ascii="Century Gothic" w:hAnsi="Century Gothic"/>
          <w:sz w:val="21"/>
          <w:szCs w:val="21"/>
        </w:rPr>
        <w:t xml:space="preserve">/, w związku z prowadzonym postępowaniem z wniosku </w:t>
      </w:r>
      <w:r w:rsidR="00441A2C" w:rsidRPr="008711DC">
        <w:rPr>
          <w:rFonts w:ascii="Century Gothic" w:hAnsi="Century Gothic"/>
          <w:b/>
          <w:bCs/>
          <w:sz w:val="21"/>
          <w:szCs w:val="21"/>
        </w:rPr>
        <w:t xml:space="preserve">Pana Bartłomieja </w:t>
      </w:r>
      <w:proofErr w:type="spellStart"/>
      <w:r w:rsidR="00441A2C" w:rsidRPr="008711DC">
        <w:rPr>
          <w:rFonts w:ascii="Century Gothic" w:hAnsi="Century Gothic"/>
          <w:b/>
          <w:bCs/>
          <w:sz w:val="21"/>
          <w:szCs w:val="21"/>
        </w:rPr>
        <w:t>Chęś</w:t>
      </w:r>
      <w:proofErr w:type="spellEnd"/>
      <w:r w:rsidR="00441A2C" w:rsidRPr="008711DC">
        <w:rPr>
          <w:rFonts w:ascii="Century Gothic" w:hAnsi="Century Gothic"/>
          <w:b/>
          <w:bCs/>
          <w:sz w:val="21"/>
          <w:szCs w:val="21"/>
        </w:rPr>
        <w:t xml:space="preserve">, Firma Projektowo – Usługowa Bartłomiej </w:t>
      </w:r>
      <w:proofErr w:type="spellStart"/>
      <w:r w:rsidR="00441A2C" w:rsidRPr="008711DC">
        <w:rPr>
          <w:rFonts w:ascii="Century Gothic" w:hAnsi="Century Gothic"/>
          <w:b/>
          <w:bCs/>
          <w:sz w:val="21"/>
          <w:szCs w:val="21"/>
        </w:rPr>
        <w:t>Chęś</w:t>
      </w:r>
      <w:proofErr w:type="spellEnd"/>
      <w:r w:rsidR="00441A2C" w:rsidRPr="008711DC">
        <w:rPr>
          <w:rFonts w:ascii="Century Gothic" w:hAnsi="Century Gothic"/>
          <w:b/>
          <w:bCs/>
          <w:sz w:val="21"/>
          <w:szCs w:val="21"/>
        </w:rPr>
        <w:t xml:space="preserve">, Marcinkowo 12, 88-330 Gębice, </w:t>
      </w:r>
      <w:r w:rsidR="00441A2C" w:rsidRPr="008711DC">
        <w:rPr>
          <w:rFonts w:ascii="Century Gothic" w:hAnsi="Century Gothic"/>
          <w:b/>
          <w:sz w:val="21"/>
          <w:szCs w:val="21"/>
        </w:rPr>
        <w:t>pełnomocnika Inwestora Gminy Gniezno</w:t>
      </w:r>
      <w:r w:rsidRPr="00311754">
        <w:rPr>
          <w:rFonts w:ascii="Century Gothic" w:hAnsi="Century Gothic"/>
          <w:b/>
          <w:sz w:val="21"/>
          <w:szCs w:val="21"/>
        </w:rPr>
        <w:t xml:space="preserve"> </w:t>
      </w:r>
      <w:r w:rsidRPr="00311754">
        <w:rPr>
          <w:rFonts w:ascii="Century Gothic" w:hAnsi="Century Gothic"/>
          <w:sz w:val="21"/>
          <w:szCs w:val="21"/>
        </w:rPr>
        <w:t xml:space="preserve">w sprawie wydania decyzji </w:t>
      </w:r>
      <w:r w:rsidR="002F58B5">
        <w:rPr>
          <w:rFonts w:ascii="Century Gothic" w:hAnsi="Century Gothic"/>
          <w:sz w:val="21"/>
          <w:szCs w:val="21"/>
        </w:rPr>
        <w:br/>
      </w:r>
      <w:r w:rsidRPr="00311754">
        <w:rPr>
          <w:rFonts w:ascii="Century Gothic" w:hAnsi="Century Gothic"/>
          <w:sz w:val="21"/>
          <w:szCs w:val="21"/>
        </w:rPr>
        <w:t>o środowiskowych</w:t>
      </w:r>
      <w:r w:rsidR="00C21FFB" w:rsidRPr="00311754">
        <w:rPr>
          <w:rFonts w:ascii="Century Gothic" w:hAnsi="Century Gothic"/>
          <w:sz w:val="21"/>
          <w:szCs w:val="21"/>
        </w:rPr>
        <w:t xml:space="preserve"> </w:t>
      </w:r>
      <w:r w:rsidRPr="00311754">
        <w:rPr>
          <w:rFonts w:ascii="Century Gothic" w:hAnsi="Century Gothic"/>
          <w:sz w:val="21"/>
          <w:szCs w:val="21"/>
        </w:rPr>
        <w:t>uwarunkowaniach dla przedsięwzięcia polegającego na</w:t>
      </w:r>
      <w:r w:rsidR="009C0255" w:rsidRPr="00311754">
        <w:rPr>
          <w:rFonts w:ascii="Century Gothic" w:hAnsi="Century Gothic"/>
          <w:b/>
          <w:sz w:val="21"/>
          <w:szCs w:val="21"/>
        </w:rPr>
        <w:t xml:space="preserve"> </w:t>
      </w:r>
      <w:r w:rsidR="002F58B5" w:rsidRPr="002F58B5">
        <w:rPr>
          <w:rFonts w:ascii="Century Gothic" w:hAnsi="Century Gothic"/>
          <w:b/>
          <w:bCs/>
          <w:sz w:val="21"/>
          <w:szCs w:val="21"/>
        </w:rPr>
        <w:t>przebudowie drogi gminnej nr 287029P w miejscowości Wierzbiczany i Lubochnia, Gmina Gniezno</w:t>
      </w:r>
      <w:r w:rsidRPr="00311754">
        <w:rPr>
          <w:rFonts w:ascii="Century Gothic" w:hAnsi="Century Gothic"/>
          <w:b/>
          <w:bCs/>
          <w:i/>
          <w:sz w:val="21"/>
          <w:szCs w:val="21"/>
        </w:rPr>
        <w:t xml:space="preserve">, </w:t>
      </w:r>
      <w:r w:rsidRPr="00311754">
        <w:rPr>
          <w:rFonts w:ascii="Century Gothic" w:hAnsi="Century Gothic"/>
          <w:sz w:val="21"/>
          <w:szCs w:val="21"/>
        </w:rPr>
        <w:t>Wójt Gminy Gniezno</w:t>
      </w:r>
      <w:r w:rsidR="00833482">
        <w:rPr>
          <w:rFonts w:ascii="Century Gothic" w:hAnsi="Century Gothic"/>
          <w:sz w:val="21"/>
          <w:szCs w:val="21"/>
        </w:rPr>
        <w:t xml:space="preserve"> </w:t>
      </w:r>
      <w:r w:rsidRPr="00311754">
        <w:rPr>
          <w:rFonts w:ascii="Century Gothic" w:hAnsi="Century Gothic"/>
          <w:sz w:val="21"/>
          <w:szCs w:val="21"/>
        </w:rPr>
        <w:t>zawiadamia, że:</w:t>
      </w:r>
    </w:p>
    <w:p w14:paraId="68564968" w14:textId="5BE70475" w:rsidR="000F13C4" w:rsidRPr="00311754" w:rsidRDefault="00F42982" w:rsidP="00833482">
      <w:pPr>
        <w:pStyle w:val="Akapitzlist"/>
        <w:numPr>
          <w:ilvl w:val="0"/>
          <w:numId w:val="21"/>
        </w:numPr>
        <w:spacing w:line="276" w:lineRule="auto"/>
        <w:ind w:left="426" w:right="1"/>
        <w:jc w:val="both"/>
        <w:rPr>
          <w:rFonts w:ascii="Century Gothic" w:hAnsi="Century Gothic"/>
          <w:sz w:val="21"/>
          <w:szCs w:val="21"/>
        </w:rPr>
      </w:pPr>
      <w:r w:rsidRPr="00311754">
        <w:rPr>
          <w:rFonts w:ascii="Century Gothic" w:hAnsi="Century Gothic"/>
          <w:sz w:val="21"/>
          <w:szCs w:val="21"/>
        </w:rPr>
        <w:t xml:space="preserve">Regionalny Dyrektor Ochrony Środowiska w Poznaniu </w:t>
      </w:r>
      <w:r w:rsidR="000F13C4" w:rsidRPr="00311754">
        <w:rPr>
          <w:rFonts w:ascii="Century Gothic" w:hAnsi="Century Gothic"/>
          <w:sz w:val="21"/>
          <w:szCs w:val="21"/>
        </w:rPr>
        <w:t>z uwagi na konieczność uzupełnienia karty informacyjnej przedsięwzięcia przedłużył termin na wydanie opinii dotyczącej obowiązku przeprowadzenia oceny oddziaływania ww. przedsięwzięcia na środowisko;</w:t>
      </w:r>
    </w:p>
    <w:p w14:paraId="514B0CE5" w14:textId="32289CEC" w:rsidR="000F13C4" w:rsidRPr="00311754" w:rsidRDefault="000F13C4" w:rsidP="00833482">
      <w:pPr>
        <w:pStyle w:val="Akapitzlist"/>
        <w:numPr>
          <w:ilvl w:val="0"/>
          <w:numId w:val="21"/>
        </w:numPr>
        <w:spacing w:line="276" w:lineRule="auto"/>
        <w:ind w:left="426" w:right="1"/>
        <w:jc w:val="both"/>
        <w:rPr>
          <w:rFonts w:ascii="Century Gothic" w:hAnsi="Century Gothic"/>
          <w:sz w:val="21"/>
          <w:szCs w:val="21"/>
        </w:rPr>
      </w:pPr>
      <w:r w:rsidRPr="00311754">
        <w:rPr>
          <w:rFonts w:ascii="Century Gothic" w:hAnsi="Century Gothic"/>
          <w:sz w:val="21"/>
          <w:szCs w:val="21"/>
        </w:rPr>
        <w:t xml:space="preserve">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 tj. do dnia </w:t>
      </w:r>
      <w:r w:rsidR="00441A2C">
        <w:rPr>
          <w:rFonts w:ascii="Century Gothic" w:hAnsi="Century Gothic"/>
          <w:b/>
          <w:sz w:val="21"/>
          <w:szCs w:val="21"/>
        </w:rPr>
        <w:t>15 września</w:t>
      </w:r>
      <w:r w:rsidRPr="00311754">
        <w:rPr>
          <w:rFonts w:ascii="Century Gothic" w:hAnsi="Century Gothic"/>
          <w:b/>
          <w:sz w:val="21"/>
          <w:szCs w:val="21"/>
        </w:rPr>
        <w:t xml:space="preserve"> 202</w:t>
      </w:r>
      <w:r w:rsidR="00E66A5B">
        <w:rPr>
          <w:rFonts w:ascii="Century Gothic" w:hAnsi="Century Gothic"/>
          <w:b/>
          <w:sz w:val="21"/>
          <w:szCs w:val="21"/>
        </w:rPr>
        <w:t>3</w:t>
      </w:r>
      <w:r w:rsidRPr="00311754">
        <w:rPr>
          <w:rFonts w:ascii="Century Gothic" w:hAnsi="Century Gothic"/>
          <w:b/>
          <w:sz w:val="21"/>
          <w:szCs w:val="21"/>
        </w:rPr>
        <w:t xml:space="preserve"> r.</w:t>
      </w:r>
      <w:r w:rsidRPr="00311754">
        <w:rPr>
          <w:rFonts w:ascii="Century Gothic" w:hAnsi="Century Gothic"/>
          <w:i/>
          <w:iCs/>
          <w:sz w:val="21"/>
          <w:szCs w:val="21"/>
        </w:rPr>
        <w:tab/>
      </w:r>
    </w:p>
    <w:p w14:paraId="503788CD" w14:textId="715A382C" w:rsidR="001F17D1" w:rsidRDefault="001F17D1" w:rsidP="007B6131">
      <w:pPr>
        <w:pStyle w:val="Tekstpodstawowywcity3"/>
        <w:ind w:left="0"/>
        <w:jc w:val="both"/>
        <w:rPr>
          <w:rFonts w:ascii="Century Gothic" w:hAnsi="Century Gothic"/>
          <w:b/>
          <w:szCs w:val="22"/>
          <w:u w:val="single"/>
        </w:rPr>
      </w:pPr>
    </w:p>
    <w:p w14:paraId="2D29DCC8" w14:textId="3A07B49B" w:rsidR="00606D4C" w:rsidRDefault="00606D4C" w:rsidP="007B6131">
      <w:pPr>
        <w:pStyle w:val="Tekstpodstawowywcity3"/>
        <w:ind w:left="0"/>
        <w:jc w:val="both"/>
        <w:rPr>
          <w:rFonts w:ascii="Century Gothic" w:hAnsi="Century Gothic"/>
          <w:b/>
          <w:szCs w:val="22"/>
          <w:u w:val="single"/>
        </w:rPr>
      </w:pPr>
    </w:p>
    <w:p w14:paraId="54A870E1" w14:textId="77777777" w:rsidR="00606D4C" w:rsidRDefault="00606D4C" w:rsidP="007B6131">
      <w:pPr>
        <w:pStyle w:val="Tekstpodstawowywcity3"/>
        <w:ind w:left="0"/>
        <w:jc w:val="both"/>
        <w:rPr>
          <w:rFonts w:ascii="Century Gothic" w:hAnsi="Century Gothic"/>
          <w:b/>
          <w:szCs w:val="22"/>
          <w:u w:val="single"/>
        </w:rPr>
      </w:pPr>
    </w:p>
    <w:p w14:paraId="205F27E0" w14:textId="77777777" w:rsidR="00E66A5B" w:rsidRDefault="00E66A5B" w:rsidP="007B6131">
      <w:pPr>
        <w:pStyle w:val="Tekstpodstawowywcity3"/>
        <w:ind w:left="0"/>
        <w:jc w:val="both"/>
        <w:rPr>
          <w:rFonts w:ascii="Century Gothic" w:hAnsi="Century Gothic"/>
          <w:b/>
          <w:szCs w:val="22"/>
          <w:u w:val="single"/>
        </w:rPr>
      </w:pPr>
    </w:p>
    <w:p w14:paraId="32C263F7" w14:textId="77777777" w:rsidR="00E66A5B" w:rsidRDefault="00E66A5B" w:rsidP="007B6131">
      <w:pPr>
        <w:pStyle w:val="Tekstpodstawowywcity3"/>
        <w:ind w:left="0"/>
        <w:jc w:val="both"/>
        <w:rPr>
          <w:rFonts w:ascii="Century Gothic" w:hAnsi="Century Gothic"/>
          <w:b/>
          <w:szCs w:val="22"/>
          <w:u w:val="single"/>
        </w:rPr>
      </w:pPr>
    </w:p>
    <w:p w14:paraId="035A10D2" w14:textId="6681C8E1"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0E165A55"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E66A5B">
        <w:rPr>
          <w:rFonts w:ascii="Century Gothic" w:hAnsi="Century Gothic"/>
          <w:b/>
          <w:bCs/>
          <w:sz w:val="16"/>
          <w:szCs w:val="22"/>
        </w:rPr>
        <w:t>16 czerwca</w:t>
      </w:r>
      <w:r w:rsidRPr="00B1438E">
        <w:rPr>
          <w:rFonts w:ascii="Century Gothic" w:hAnsi="Century Gothic"/>
          <w:b/>
          <w:bCs/>
          <w:sz w:val="16"/>
          <w:szCs w:val="22"/>
        </w:rPr>
        <w:t xml:space="preserve"> 20</w:t>
      </w:r>
      <w:r w:rsidR="00E66A5B">
        <w:rPr>
          <w:rFonts w:ascii="Century Gothic" w:hAnsi="Century Gothic"/>
          <w:b/>
          <w:bCs/>
          <w:sz w:val="16"/>
          <w:szCs w:val="22"/>
        </w:rPr>
        <w:t>23</w:t>
      </w:r>
      <w:r w:rsidRPr="00B1438E">
        <w:rPr>
          <w:rFonts w:ascii="Century Gothic" w:hAnsi="Century Gothic"/>
          <w:b/>
          <w:bCs/>
          <w:sz w:val="16"/>
          <w:szCs w:val="22"/>
        </w:rPr>
        <w:t xml:space="preserve"> roku</w:t>
      </w:r>
      <w:r w:rsidRPr="00E33A5F">
        <w:rPr>
          <w:rFonts w:ascii="Century Gothic" w:hAnsi="Century Gothic"/>
          <w:sz w:val="16"/>
          <w:szCs w:val="22"/>
        </w:rPr>
        <w:t>.</w:t>
      </w:r>
    </w:p>
    <w:p w14:paraId="440441D5" w14:textId="77777777" w:rsidR="00D40A2B" w:rsidRDefault="00D40A2B" w:rsidP="00E33A5F">
      <w:pPr>
        <w:spacing w:line="276" w:lineRule="auto"/>
        <w:rPr>
          <w:rFonts w:ascii="Century Gothic" w:hAnsi="Century Gothic"/>
          <w:b/>
          <w:sz w:val="16"/>
          <w:szCs w:val="22"/>
          <w:u w:val="single"/>
        </w:rPr>
      </w:pPr>
    </w:p>
    <w:p w14:paraId="50B297B0" w14:textId="231A538E"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53862E4" w14:textId="17FAF134" w:rsidR="002D6D67" w:rsidRPr="009E3AAF" w:rsidRDefault="007B6131" w:rsidP="006B4870">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079E" w14:textId="77777777" w:rsidR="00FC3A09" w:rsidRDefault="00FC3A09" w:rsidP="00A3277F">
      <w:r>
        <w:separator/>
      </w:r>
    </w:p>
  </w:endnote>
  <w:endnote w:type="continuationSeparator" w:id="0">
    <w:p w14:paraId="4DED7677" w14:textId="77777777" w:rsidR="00FC3A09" w:rsidRDefault="00FC3A09"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AFAF" w14:textId="77777777" w:rsidR="00FC3A09" w:rsidRDefault="00FC3A09" w:rsidP="00A3277F">
      <w:r>
        <w:separator/>
      </w:r>
    </w:p>
  </w:footnote>
  <w:footnote w:type="continuationSeparator" w:id="0">
    <w:p w14:paraId="7E2E2DA1" w14:textId="77777777" w:rsidR="00FC3A09" w:rsidRDefault="00FC3A09"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16cid:durableId="606472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711133">
    <w:abstractNumId w:val="9"/>
  </w:num>
  <w:num w:numId="3" w16cid:durableId="636960157">
    <w:abstractNumId w:val="19"/>
  </w:num>
  <w:num w:numId="4" w16cid:durableId="149640254">
    <w:abstractNumId w:val="23"/>
  </w:num>
  <w:num w:numId="5" w16cid:durableId="373651909">
    <w:abstractNumId w:val="17"/>
  </w:num>
  <w:num w:numId="6" w16cid:durableId="551775940">
    <w:abstractNumId w:val="14"/>
  </w:num>
  <w:num w:numId="7" w16cid:durableId="260453389">
    <w:abstractNumId w:val="20"/>
  </w:num>
  <w:num w:numId="8" w16cid:durableId="1340814016">
    <w:abstractNumId w:val="3"/>
  </w:num>
  <w:num w:numId="9" w16cid:durableId="1491560063">
    <w:abstractNumId w:val="21"/>
  </w:num>
  <w:num w:numId="10" w16cid:durableId="1332873774">
    <w:abstractNumId w:val="12"/>
  </w:num>
  <w:num w:numId="11" w16cid:durableId="1989673915">
    <w:abstractNumId w:val="18"/>
  </w:num>
  <w:num w:numId="12" w16cid:durableId="1524053831">
    <w:abstractNumId w:val="0"/>
  </w:num>
  <w:num w:numId="13" w16cid:durableId="1608271310">
    <w:abstractNumId w:val="13"/>
  </w:num>
  <w:num w:numId="14" w16cid:durableId="179508139">
    <w:abstractNumId w:val="10"/>
  </w:num>
  <w:num w:numId="15" w16cid:durableId="1820730217">
    <w:abstractNumId w:val="22"/>
  </w:num>
  <w:num w:numId="16" w16cid:durableId="2035571986">
    <w:abstractNumId w:val="4"/>
  </w:num>
  <w:num w:numId="17" w16cid:durableId="1339969012">
    <w:abstractNumId w:val="8"/>
  </w:num>
  <w:num w:numId="18" w16cid:durableId="166410948">
    <w:abstractNumId w:val="16"/>
  </w:num>
  <w:num w:numId="19" w16cid:durableId="2037540579">
    <w:abstractNumId w:val="15"/>
  </w:num>
  <w:num w:numId="20" w16cid:durableId="1711373795">
    <w:abstractNumId w:val="6"/>
  </w:num>
  <w:num w:numId="21" w16cid:durableId="369384419">
    <w:abstractNumId w:val="11"/>
  </w:num>
  <w:num w:numId="22" w16cid:durableId="134417444">
    <w:abstractNumId w:val="7"/>
  </w:num>
  <w:num w:numId="23" w16cid:durableId="659232864">
    <w:abstractNumId w:val="2"/>
  </w:num>
  <w:num w:numId="24" w16cid:durableId="10728589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D3D1E"/>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465B"/>
    <w:rsid w:val="001E6438"/>
    <w:rsid w:val="001E6524"/>
    <w:rsid w:val="001F17D1"/>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15AE"/>
    <w:rsid w:val="002F363A"/>
    <w:rsid w:val="002F58B5"/>
    <w:rsid w:val="002F7C04"/>
    <w:rsid w:val="003075A8"/>
    <w:rsid w:val="00310C17"/>
    <w:rsid w:val="00311754"/>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1A2C"/>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255D"/>
    <w:rsid w:val="004D4C5A"/>
    <w:rsid w:val="004D67D7"/>
    <w:rsid w:val="004E1E7D"/>
    <w:rsid w:val="004E424D"/>
    <w:rsid w:val="004F4D61"/>
    <w:rsid w:val="00502FAA"/>
    <w:rsid w:val="00507428"/>
    <w:rsid w:val="00511B4D"/>
    <w:rsid w:val="0051627A"/>
    <w:rsid w:val="00517E95"/>
    <w:rsid w:val="00526806"/>
    <w:rsid w:val="00526E40"/>
    <w:rsid w:val="00530889"/>
    <w:rsid w:val="005318DE"/>
    <w:rsid w:val="0053598C"/>
    <w:rsid w:val="005360BB"/>
    <w:rsid w:val="00546FE5"/>
    <w:rsid w:val="005529DC"/>
    <w:rsid w:val="00554C78"/>
    <w:rsid w:val="0056176F"/>
    <w:rsid w:val="00566EFB"/>
    <w:rsid w:val="00567109"/>
    <w:rsid w:val="00571871"/>
    <w:rsid w:val="0057267F"/>
    <w:rsid w:val="00576A39"/>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6FF"/>
    <w:rsid w:val="00606B39"/>
    <w:rsid w:val="00606D4C"/>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4870"/>
    <w:rsid w:val="006B6831"/>
    <w:rsid w:val="006B6BBD"/>
    <w:rsid w:val="006C0ADE"/>
    <w:rsid w:val="006C2917"/>
    <w:rsid w:val="006F2233"/>
    <w:rsid w:val="006F6097"/>
    <w:rsid w:val="00700706"/>
    <w:rsid w:val="00706E2E"/>
    <w:rsid w:val="00710FA8"/>
    <w:rsid w:val="00711867"/>
    <w:rsid w:val="00712BC1"/>
    <w:rsid w:val="00720CE8"/>
    <w:rsid w:val="0072184F"/>
    <w:rsid w:val="00723D16"/>
    <w:rsid w:val="0072457B"/>
    <w:rsid w:val="00725091"/>
    <w:rsid w:val="00725BE0"/>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028D"/>
    <w:rsid w:val="008320FB"/>
    <w:rsid w:val="00833482"/>
    <w:rsid w:val="00833AA9"/>
    <w:rsid w:val="00842240"/>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12C8"/>
    <w:rsid w:val="008F6B70"/>
    <w:rsid w:val="009043D1"/>
    <w:rsid w:val="009077EA"/>
    <w:rsid w:val="00912CCE"/>
    <w:rsid w:val="00917B62"/>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0255"/>
    <w:rsid w:val="009C57E9"/>
    <w:rsid w:val="009C5CC5"/>
    <w:rsid w:val="009D2EC3"/>
    <w:rsid w:val="009E3AAF"/>
    <w:rsid w:val="009F09B1"/>
    <w:rsid w:val="00A04CD3"/>
    <w:rsid w:val="00A054D6"/>
    <w:rsid w:val="00A1091E"/>
    <w:rsid w:val="00A1439B"/>
    <w:rsid w:val="00A20EC0"/>
    <w:rsid w:val="00A2210C"/>
    <w:rsid w:val="00A25C94"/>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C6AA9"/>
    <w:rsid w:val="00AD7A21"/>
    <w:rsid w:val="00AE3746"/>
    <w:rsid w:val="00AE5171"/>
    <w:rsid w:val="00AE6977"/>
    <w:rsid w:val="00AF4696"/>
    <w:rsid w:val="00B1438E"/>
    <w:rsid w:val="00B17233"/>
    <w:rsid w:val="00B17A1A"/>
    <w:rsid w:val="00B17BD4"/>
    <w:rsid w:val="00B22A57"/>
    <w:rsid w:val="00B2583C"/>
    <w:rsid w:val="00B26CB7"/>
    <w:rsid w:val="00B308B0"/>
    <w:rsid w:val="00B362A6"/>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473B"/>
    <w:rsid w:val="00C16F75"/>
    <w:rsid w:val="00C17203"/>
    <w:rsid w:val="00C21FFB"/>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235AA"/>
    <w:rsid w:val="00D32D37"/>
    <w:rsid w:val="00D33BDE"/>
    <w:rsid w:val="00D346A1"/>
    <w:rsid w:val="00D37CCF"/>
    <w:rsid w:val="00D402CF"/>
    <w:rsid w:val="00D40A2B"/>
    <w:rsid w:val="00D43B56"/>
    <w:rsid w:val="00D553B2"/>
    <w:rsid w:val="00D60FB5"/>
    <w:rsid w:val="00D62F5B"/>
    <w:rsid w:val="00D63BCE"/>
    <w:rsid w:val="00D6476D"/>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06BE1"/>
    <w:rsid w:val="00E16608"/>
    <w:rsid w:val="00E215E9"/>
    <w:rsid w:val="00E23C5D"/>
    <w:rsid w:val="00E33A5F"/>
    <w:rsid w:val="00E36E27"/>
    <w:rsid w:val="00E37898"/>
    <w:rsid w:val="00E42B3C"/>
    <w:rsid w:val="00E51048"/>
    <w:rsid w:val="00E54DD3"/>
    <w:rsid w:val="00E61B02"/>
    <w:rsid w:val="00E659F8"/>
    <w:rsid w:val="00E663ED"/>
    <w:rsid w:val="00E66A5B"/>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D775F"/>
    <w:rsid w:val="00EE0790"/>
    <w:rsid w:val="00EE33FA"/>
    <w:rsid w:val="00EE3920"/>
    <w:rsid w:val="00EE39C5"/>
    <w:rsid w:val="00EE3CF0"/>
    <w:rsid w:val="00EF5066"/>
    <w:rsid w:val="00F01D7F"/>
    <w:rsid w:val="00F054DA"/>
    <w:rsid w:val="00F11E14"/>
    <w:rsid w:val="00F132C4"/>
    <w:rsid w:val="00F17E86"/>
    <w:rsid w:val="00F20F4F"/>
    <w:rsid w:val="00F21BFF"/>
    <w:rsid w:val="00F2721F"/>
    <w:rsid w:val="00F307E4"/>
    <w:rsid w:val="00F360F0"/>
    <w:rsid w:val="00F40314"/>
    <w:rsid w:val="00F42982"/>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 w:val="00FF7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2029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Magdalena Buchwald</cp:lastModifiedBy>
  <cp:revision>3</cp:revision>
  <cp:lastPrinted>2023-06-15T09:04:00Z</cp:lastPrinted>
  <dcterms:created xsi:type="dcterms:W3CDTF">2023-06-15T09:03:00Z</dcterms:created>
  <dcterms:modified xsi:type="dcterms:W3CDTF">2023-06-15T09:05:00Z</dcterms:modified>
</cp:coreProperties>
</file>