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D1" w:rsidRDefault="007405D1" w:rsidP="001A4817">
      <w:pPr>
        <w:rPr>
          <w:rFonts w:ascii="Century Gothic" w:hAnsi="Century Gothic"/>
        </w:rPr>
      </w:pPr>
      <w:r w:rsidRPr="003C38DE">
        <w:rPr>
          <w:rFonts w:ascii="Century Gothic" w:hAnsi="Century Gothic" w:cs="Century Gothic"/>
          <w:b/>
          <w:noProof/>
          <w:lang w:eastAsia="pl-PL"/>
        </w:rPr>
        <w:drawing>
          <wp:inline distT="0" distB="0" distL="0" distR="0">
            <wp:extent cx="2200275" cy="1009650"/>
            <wp:effectExtent l="0" t="0" r="9525" b="0"/>
            <wp:docPr id="1" name="Obraz 1" descr="D:\Grafiki\Gniezno2025\logo_ful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Grafiki\Gniezno2025\logo_full_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26" w:rsidRDefault="00895326" w:rsidP="001A4817">
      <w:pPr>
        <w:rPr>
          <w:rFonts w:ascii="Century Gothic" w:hAnsi="Century Gothic"/>
          <w:sz w:val="20"/>
        </w:rPr>
      </w:pPr>
    </w:p>
    <w:p w:rsidR="00473730" w:rsidRPr="008C1329" w:rsidRDefault="00B664B2" w:rsidP="001A481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WOŚ.6220.12</w:t>
      </w:r>
      <w:r w:rsidR="008F7AEE">
        <w:rPr>
          <w:rFonts w:ascii="Century Gothic" w:hAnsi="Century Gothic"/>
          <w:sz w:val="20"/>
        </w:rPr>
        <w:t>.2023</w:t>
      </w:r>
      <w:r w:rsidR="00473730" w:rsidRPr="008C1329">
        <w:rPr>
          <w:rFonts w:ascii="Century Gothic" w:hAnsi="Century Gothic"/>
          <w:sz w:val="20"/>
        </w:rPr>
        <w:t xml:space="preserve">                     </w:t>
      </w:r>
      <w:r w:rsidR="008C1329">
        <w:rPr>
          <w:rFonts w:ascii="Century Gothic" w:hAnsi="Century Gothic"/>
          <w:sz w:val="20"/>
        </w:rPr>
        <w:t xml:space="preserve">               </w:t>
      </w:r>
      <w:r w:rsidR="00473730" w:rsidRPr="008C1329">
        <w:rPr>
          <w:rFonts w:ascii="Century Gothic" w:hAnsi="Century Gothic"/>
          <w:sz w:val="20"/>
        </w:rPr>
        <w:t xml:space="preserve">               </w:t>
      </w:r>
      <w:r w:rsidR="005345A2" w:rsidRPr="008C1329">
        <w:rPr>
          <w:rFonts w:ascii="Century Gothic" w:hAnsi="Century Gothic"/>
          <w:sz w:val="20"/>
        </w:rPr>
        <w:t xml:space="preserve">                          </w:t>
      </w:r>
      <w:r>
        <w:rPr>
          <w:rFonts w:ascii="Century Gothic" w:hAnsi="Century Gothic"/>
          <w:sz w:val="20"/>
        </w:rPr>
        <w:t xml:space="preserve">         Gniezno, dnia 12.04.2024</w:t>
      </w:r>
      <w:r w:rsidR="00473730" w:rsidRPr="008C1329">
        <w:rPr>
          <w:rFonts w:ascii="Century Gothic" w:hAnsi="Century Gothic"/>
          <w:sz w:val="20"/>
        </w:rPr>
        <w:t xml:space="preserve">r. </w:t>
      </w:r>
    </w:p>
    <w:p w:rsidR="00473730" w:rsidRPr="00895326" w:rsidRDefault="00473730" w:rsidP="0047373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</w:pPr>
      <w:r w:rsidRPr="00895326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pl-PL"/>
        </w:rPr>
        <w:t>OBWIESZCZENIE</w:t>
      </w:r>
    </w:p>
    <w:p w:rsidR="00473730" w:rsidRPr="007405D1" w:rsidRDefault="00473730" w:rsidP="008C1329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85 ust. 3  </w:t>
      </w:r>
      <w:r w:rsidRPr="007405D1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ustawy z dnia 3 października 2008 r. o udostępnianiu informacji o środowisku i jego ochronie, udziale społeczeństwa w ochronie środowiska oraz o ocenach oddziaływania na środowisko</w:t>
      </w: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</w:t>
      </w:r>
      <w:r w:rsidR="001A4817"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>t.</w:t>
      </w:r>
      <w:r w:rsidR="008F7AE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A4817"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j. </w:t>
      </w:r>
      <w:r w:rsidR="00195F02">
        <w:rPr>
          <w:rFonts w:ascii="Century Gothic" w:eastAsia="Times New Roman" w:hAnsi="Century Gothic" w:cs="Times New Roman"/>
          <w:sz w:val="20"/>
          <w:szCs w:val="20"/>
          <w:lang w:eastAsia="pl-PL"/>
        </w:rPr>
        <w:t>Dz. U. z 2023 r., poz. 10</w:t>
      </w:r>
      <w:r w:rsidR="008C1329">
        <w:rPr>
          <w:rFonts w:ascii="Century Gothic" w:eastAsia="Times New Roman" w:hAnsi="Century Gothic" w:cs="Times New Roman"/>
          <w:sz w:val="20"/>
          <w:szCs w:val="20"/>
          <w:lang w:eastAsia="pl-PL"/>
        </w:rPr>
        <w:t>9</w:t>
      </w:r>
      <w:r w:rsidR="00195F02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ze zm.) oraz</w:t>
      </w:r>
      <w:r w:rsidRPr="007405D1">
        <w:rPr>
          <w:rFonts w:ascii="Century Gothic" w:hAnsi="Century Gothic"/>
          <w:sz w:val="20"/>
          <w:szCs w:val="20"/>
        </w:rPr>
        <w:t xml:space="preserve"> art. 49 § 2 ustawy z dnia 14 czerwca 1960 roku – Kodeks postępowania administracyjnego  (</w:t>
      </w:r>
      <w:r w:rsidR="001A4817" w:rsidRPr="007405D1">
        <w:rPr>
          <w:rFonts w:ascii="Century Gothic" w:hAnsi="Century Gothic"/>
          <w:sz w:val="20"/>
          <w:szCs w:val="20"/>
        </w:rPr>
        <w:t>t.</w:t>
      </w:r>
      <w:r w:rsidR="008F7AEE">
        <w:rPr>
          <w:rFonts w:ascii="Century Gothic" w:hAnsi="Century Gothic"/>
          <w:sz w:val="20"/>
          <w:szCs w:val="20"/>
        </w:rPr>
        <w:t xml:space="preserve"> </w:t>
      </w:r>
      <w:r w:rsidR="001A4817" w:rsidRPr="007405D1">
        <w:rPr>
          <w:rFonts w:ascii="Century Gothic" w:hAnsi="Century Gothic"/>
          <w:sz w:val="20"/>
          <w:szCs w:val="20"/>
        </w:rPr>
        <w:t xml:space="preserve">j. </w:t>
      </w:r>
      <w:r w:rsidR="008C1329">
        <w:rPr>
          <w:rFonts w:ascii="Century Gothic" w:hAnsi="Century Gothic"/>
          <w:sz w:val="20"/>
          <w:szCs w:val="20"/>
        </w:rPr>
        <w:t xml:space="preserve">Dz. U. </w:t>
      </w:r>
      <w:r w:rsidR="008C1329">
        <w:rPr>
          <w:rFonts w:ascii="Century Gothic" w:hAnsi="Century Gothic"/>
          <w:sz w:val="20"/>
          <w:szCs w:val="20"/>
        </w:rPr>
        <w:br/>
        <w:t>z 2023 r., poz. 775</w:t>
      </w:r>
      <w:r w:rsidR="00195F02">
        <w:rPr>
          <w:rFonts w:ascii="Century Gothic" w:hAnsi="Century Gothic"/>
          <w:sz w:val="20"/>
          <w:szCs w:val="20"/>
        </w:rPr>
        <w:t xml:space="preserve"> ze zm.</w:t>
      </w:r>
      <w:r w:rsidRPr="007405D1">
        <w:rPr>
          <w:rFonts w:ascii="Century Gothic" w:hAnsi="Century Gothic"/>
          <w:sz w:val="20"/>
          <w:szCs w:val="20"/>
        </w:rPr>
        <w:t>)</w:t>
      </w: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>, Prezydent Miasta Gniezna</w:t>
      </w:r>
    </w:p>
    <w:p w:rsidR="00473730" w:rsidRPr="007405D1" w:rsidRDefault="00195F02" w:rsidP="0047373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i</w:t>
      </w:r>
      <w:r w:rsidR="00473730" w:rsidRPr="007405D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nformuje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o</w:t>
      </w:r>
      <w:r w:rsidR="00473730" w:rsidRPr="007405D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:</w:t>
      </w:r>
    </w:p>
    <w:p w:rsidR="00473730" w:rsidRPr="008F7AEE" w:rsidRDefault="007405D1" w:rsidP="008C1329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wydanej w dniu </w:t>
      </w:r>
      <w:r w:rsidR="00B664B2">
        <w:rPr>
          <w:rFonts w:ascii="Century Gothic" w:eastAsia="Times New Roman" w:hAnsi="Century Gothic"/>
          <w:b/>
          <w:sz w:val="20"/>
          <w:szCs w:val="20"/>
          <w:lang w:eastAsia="pl-PL"/>
        </w:rPr>
        <w:t>12.04</w:t>
      </w:r>
      <w:r w:rsidR="00473730"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.</w:t>
      </w:r>
      <w:r w:rsidR="00B664B2">
        <w:rPr>
          <w:rFonts w:ascii="Century Gothic" w:eastAsia="Times New Roman" w:hAnsi="Century Gothic"/>
          <w:b/>
          <w:sz w:val="20"/>
          <w:szCs w:val="20"/>
          <w:lang w:eastAsia="pl-PL"/>
        </w:rPr>
        <w:t>2024</w:t>
      </w:r>
      <w:r w:rsidR="00473730"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r.,</w:t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 na wniosek Inwestora: </w:t>
      </w:r>
      <w:r w:rsidR="00895326" w:rsidRPr="00BF1DE9">
        <w:rPr>
          <w:rFonts w:ascii="Century Gothic" w:hAnsi="Century Gothic"/>
          <w:sz w:val="20"/>
          <w:szCs w:val="20"/>
        </w:rPr>
        <w:t>Centralnej Grupy Energetycznej S.A. Posada ul. Reymonta 23; 62-530 Kazimierz Biskupi</w:t>
      </w:r>
      <w:r w:rsidR="00895326"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decyzji </w:t>
      </w:r>
      <w:r w:rsidR="008F7AEE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>o środowiskowych uwarunkowaniach,</w:t>
      </w:r>
      <w:r w:rsidR="00B664B2">
        <w:rPr>
          <w:rFonts w:ascii="Century Gothic" w:eastAsia="Times New Roman" w:hAnsi="Century Gothic"/>
          <w:sz w:val="20"/>
          <w:szCs w:val="20"/>
          <w:lang w:eastAsia="pl-PL"/>
        </w:rPr>
        <w:t xml:space="preserve"> znak: WOŚ.6220.12</w:t>
      </w:r>
      <w:r w:rsidR="008F7AEE">
        <w:rPr>
          <w:rFonts w:ascii="Century Gothic" w:eastAsia="Times New Roman" w:hAnsi="Century Gothic"/>
          <w:sz w:val="20"/>
          <w:szCs w:val="20"/>
          <w:lang w:eastAsia="pl-PL"/>
        </w:rPr>
        <w:t>.2023</w:t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, stwierdzającej </w:t>
      </w:r>
      <w:r w:rsidR="00473730" w:rsidRPr="008C1329">
        <w:rPr>
          <w:rFonts w:ascii="Century Gothic" w:hAnsi="Century Gothic"/>
          <w:sz w:val="20"/>
          <w:szCs w:val="20"/>
        </w:rPr>
        <w:t>brak potrzeby przeprowadzenia oceny oddziaływania na środowisko dla planowanego przedsięwzięcia mogącego potencjalnie znacząco oddziaływać na środowisko polegającego na</w:t>
      </w:r>
      <w:r w:rsidR="00895326">
        <w:rPr>
          <w:rFonts w:ascii="Century Gothic" w:hAnsi="Century Gothic"/>
          <w:sz w:val="20"/>
          <w:szCs w:val="20"/>
        </w:rPr>
        <w:t xml:space="preserve"> </w:t>
      </w:r>
      <w:r w:rsidR="00895326" w:rsidRPr="00BF1DE9">
        <w:rPr>
          <w:rFonts w:ascii="Century Gothic" w:hAnsi="Century Gothic"/>
          <w:b/>
          <w:sz w:val="20"/>
          <w:szCs w:val="20"/>
        </w:rPr>
        <w:t>budowie w obrębie Miast</w:t>
      </w:r>
      <w:r w:rsidR="00895326">
        <w:rPr>
          <w:rFonts w:ascii="Century Gothic" w:hAnsi="Century Gothic"/>
          <w:b/>
          <w:sz w:val="20"/>
          <w:szCs w:val="20"/>
        </w:rPr>
        <w:t>a Gniezna oraz w obrębie Wełnicy</w:t>
      </w:r>
      <w:r w:rsidR="00895326" w:rsidRPr="00BF1DE9">
        <w:rPr>
          <w:rFonts w:ascii="Century Gothic" w:hAnsi="Century Gothic"/>
          <w:b/>
          <w:sz w:val="20"/>
          <w:szCs w:val="20"/>
        </w:rPr>
        <w:t xml:space="preserve"> Gmina Gniezno elektrowni fotowoltaicznej o mocy do około 10 MW</w:t>
      </w:r>
      <w:r w:rsidR="008C1329" w:rsidRPr="008F7AEE">
        <w:rPr>
          <w:rFonts w:ascii="Century Gothic" w:hAnsi="Century Gothic" w:cs="Arial"/>
          <w:sz w:val="20"/>
          <w:szCs w:val="20"/>
        </w:rPr>
        <w:t>;</w:t>
      </w:r>
    </w:p>
    <w:p w:rsidR="008C1329" w:rsidRPr="00BF6EE0" w:rsidRDefault="008C1329" w:rsidP="008C132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i/>
          <w:sz w:val="16"/>
          <w:szCs w:val="20"/>
        </w:rPr>
      </w:pPr>
      <w:r w:rsidRPr="00406026">
        <w:rPr>
          <w:rFonts w:ascii="Century Gothic" w:hAnsi="Century Gothic"/>
          <w:sz w:val="20"/>
        </w:rPr>
        <w:t>termini</w:t>
      </w:r>
      <w:r w:rsidR="00195F02">
        <w:rPr>
          <w:rFonts w:ascii="Century Gothic" w:hAnsi="Century Gothic"/>
          <w:sz w:val="20"/>
        </w:rPr>
        <w:t>e udostępnienia treści ww.</w:t>
      </w:r>
      <w:r w:rsidRPr="00406026">
        <w:rPr>
          <w:rFonts w:ascii="Century Gothic" w:hAnsi="Century Gothic"/>
          <w:sz w:val="20"/>
        </w:rPr>
        <w:t xml:space="preserve"> decyzji w Biuletynie Informa</w:t>
      </w:r>
      <w:r>
        <w:rPr>
          <w:rFonts w:ascii="Century Gothic" w:hAnsi="Century Gothic"/>
          <w:sz w:val="20"/>
        </w:rPr>
        <w:t xml:space="preserve">cji Publicznej na okres </w:t>
      </w:r>
      <w:r w:rsidR="00195F02">
        <w:rPr>
          <w:rFonts w:ascii="Century Gothic" w:hAnsi="Century Gothic"/>
          <w:sz w:val="20"/>
        </w:rPr>
        <w:br/>
      </w:r>
      <w:r>
        <w:rPr>
          <w:rFonts w:ascii="Century Gothic" w:hAnsi="Century Gothic"/>
          <w:sz w:val="20"/>
        </w:rPr>
        <w:t xml:space="preserve">14 dni, tj. </w:t>
      </w:r>
      <w:r w:rsidR="00B664B2">
        <w:rPr>
          <w:rFonts w:ascii="Century Gothic" w:hAnsi="Century Gothic"/>
          <w:b/>
          <w:sz w:val="20"/>
        </w:rPr>
        <w:t>od 15.04.2024r. do 29.04.2024</w:t>
      </w:r>
      <w:r w:rsidRPr="00BF6EE0">
        <w:rPr>
          <w:rFonts w:ascii="Century Gothic" w:hAnsi="Century Gothic"/>
          <w:b/>
          <w:sz w:val="20"/>
        </w:rPr>
        <w:t>r.</w:t>
      </w:r>
      <w:r>
        <w:rPr>
          <w:rFonts w:ascii="Century Gothic" w:hAnsi="Century Gothic"/>
          <w:b/>
          <w:sz w:val="20"/>
        </w:rPr>
        <w:t>;</w:t>
      </w:r>
      <w:bookmarkStart w:id="0" w:name="_GoBack"/>
      <w:bookmarkEnd w:id="0"/>
    </w:p>
    <w:p w:rsidR="008C1329" w:rsidRDefault="008C1329" w:rsidP="008C1329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w</w:t>
      </w:r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 celu osobistego zapoznania się z  aktami sprawy, prosimy o kontakt telefoniczny </w:t>
      </w:r>
      <w:r w:rsidR="00A5724C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br/>
      </w:r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z osoba prowadzącą sprawę (+48 61 426 04 77, w godzinach urzędowania lub poprzez pocztę elektroniczną na adres: </w:t>
      </w:r>
      <w:hyperlink r:id="rId8" w:history="1">
        <w:r w:rsidR="00473730" w:rsidRPr="008C1329">
          <w:rPr>
            <w:rFonts w:ascii="Century Gothic" w:eastAsia="SimSun" w:hAnsi="Century Gothic" w:cs="Mangal"/>
            <w:kern w:val="1"/>
            <w:sz w:val="20"/>
            <w:szCs w:val="20"/>
            <w:lang w:eastAsia="hi-IN" w:bidi="hi-IN"/>
          </w:rPr>
          <w:t>magdalena.rewers@gniezno.eu</w:t>
        </w:r>
      </w:hyperlink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) celem ustalenia sposobu i mi</w:t>
      </w:r>
      <w:r w:rsidR="00BB39A9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ejsca udostępnienia stronie dokumentacji </w:t>
      </w:r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sprawy</w:t>
      </w:r>
      <w:r w:rsidR="00BB39A9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, w tym o mo</w:t>
      </w:r>
      <w:r w:rsidR="00BB39A9" w:rsidRPr="008C1329">
        <w:rPr>
          <w:rFonts w:ascii="Century Gothic" w:hAnsi="Century Gothic"/>
          <w:sz w:val="20"/>
          <w:szCs w:val="20"/>
        </w:rPr>
        <w:t xml:space="preserve">żliwościach zapoznania się z treścią wydanej decyzji a także z opiniami organów, </w:t>
      </w:r>
      <w:r w:rsidR="004315C8" w:rsidRPr="008C1329">
        <w:rPr>
          <w:rFonts w:ascii="Century Gothic" w:hAnsi="Century Gothic"/>
          <w:sz w:val="20"/>
          <w:szCs w:val="20"/>
        </w:rPr>
        <w:t>o których mowa w art. 64</w:t>
      </w:r>
      <w:r w:rsidR="00BB39A9" w:rsidRPr="008C1329">
        <w:rPr>
          <w:rFonts w:ascii="Century Gothic" w:hAnsi="Century Gothic"/>
          <w:sz w:val="20"/>
          <w:szCs w:val="20"/>
        </w:rPr>
        <w:t xml:space="preserve"> ustawy z dnia 3 października 2008r. o udostępnianiu informacji o środowisku </w:t>
      </w:r>
      <w:r w:rsidR="00A5724C">
        <w:rPr>
          <w:rFonts w:ascii="Century Gothic" w:hAnsi="Century Gothic"/>
          <w:sz w:val="20"/>
          <w:szCs w:val="20"/>
        </w:rPr>
        <w:br/>
      </w:r>
      <w:r w:rsidR="00BB39A9" w:rsidRPr="008C1329">
        <w:rPr>
          <w:rFonts w:ascii="Century Gothic" w:hAnsi="Century Gothic"/>
          <w:sz w:val="20"/>
          <w:szCs w:val="20"/>
        </w:rPr>
        <w:t>i jego ochronie, udziale społeczeństwa w ochronie środowiska oraz o ocenach oddziaływa</w:t>
      </w:r>
      <w:r>
        <w:rPr>
          <w:rFonts w:ascii="Century Gothic" w:hAnsi="Century Gothic"/>
          <w:sz w:val="20"/>
          <w:szCs w:val="20"/>
        </w:rPr>
        <w:t>nia na środowisko (</w:t>
      </w:r>
      <w:r w:rsidR="00A5724C">
        <w:rPr>
          <w:rFonts w:ascii="Century Gothic" w:hAnsi="Century Gothic"/>
          <w:sz w:val="20"/>
          <w:szCs w:val="20"/>
        </w:rPr>
        <w:t xml:space="preserve">t. j. </w:t>
      </w:r>
      <w:r w:rsidR="00195F02">
        <w:rPr>
          <w:rFonts w:ascii="Century Gothic" w:hAnsi="Century Gothic"/>
          <w:sz w:val="20"/>
          <w:szCs w:val="20"/>
        </w:rPr>
        <w:t>Dz. U. z 2023r. poz. 10</w:t>
      </w:r>
      <w:r>
        <w:rPr>
          <w:rFonts w:ascii="Century Gothic" w:hAnsi="Century Gothic"/>
          <w:sz w:val="20"/>
          <w:szCs w:val="20"/>
        </w:rPr>
        <w:t>9</w:t>
      </w:r>
      <w:r w:rsidR="00195F02">
        <w:rPr>
          <w:rFonts w:ascii="Century Gothic" w:hAnsi="Century Gothic"/>
          <w:sz w:val="20"/>
          <w:szCs w:val="20"/>
        </w:rPr>
        <w:t>4</w:t>
      </w:r>
      <w:r w:rsidR="00BB39A9" w:rsidRPr="008C1329">
        <w:rPr>
          <w:rFonts w:ascii="Century Gothic" w:hAnsi="Century Gothic"/>
          <w:sz w:val="20"/>
          <w:szCs w:val="20"/>
        </w:rPr>
        <w:t xml:space="preserve"> ze zm.)</w:t>
      </w:r>
      <w:r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;</w:t>
      </w:r>
    </w:p>
    <w:p w:rsidR="001A4817" w:rsidRPr="008C1329" w:rsidRDefault="008C1329" w:rsidP="008C1329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>o</w:t>
      </w:r>
      <w:r w:rsidR="008E7803" w:rsidRPr="008C1329">
        <w:rPr>
          <w:rFonts w:ascii="Century Gothic" w:hAnsi="Century Gothic"/>
          <w:sz w:val="20"/>
          <w:szCs w:val="20"/>
        </w:rPr>
        <w:t>d niniejszej decyzji służy stronom odwołanie do Samorządowego Kolegium Odwoławczego w Poznaniu za pośrednictwem Prezydenta Miasta Gniezna w terminie 14 dni od daty publicznego obwieszczenia.</w:t>
      </w:r>
    </w:p>
    <w:p w:rsidR="001A4817" w:rsidRPr="00C0398F" w:rsidRDefault="001A4817" w:rsidP="00C0398F">
      <w:pPr>
        <w:spacing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0398F">
        <w:rPr>
          <w:rFonts w:ascii="Century Gothic" w:hAnsi="Century Gothic"/>
          <w:sz w:val="20"/>
          <w:szCs w:val="20"/>
        </w:rPr>
        <w:t xml:space="preserve">Z uwagi na fakt, iż liczba ustalonych stron w postępowaniu przekracza 10, to zgodnie z art. 74 ust. 3 ww. ustawy z dnia 3 października 2008r. o udostępnianiu informacji o środowisku i jego ochronie, udziale społeczeństwa w ochronie środowiska oraz o ocenach oddziaływania na środowisko, tut. organ stosuje art. 49 ww. ustawy z dnia 14 czerwca 1960 r. Kodeks postępowania administracyjnego i </w:t>
      </w:r>
      <w:r w:rsidRPr="00C0398F">
        <w:rPr>
          <w:rStyle w:val="Pogrubienie"/>
          <w:rFonts w:ascii="Century Gothic" w:hAnsi="Century Gothic"/>
          <w:b w:val="0"/>
          <w:sz w:val="20"/>
          <w:szCs w:val="20"/>
        </w:rPr>
        <w:t>obwieszczeniem</w:t>
      </w:r>
      <w:r w:rsidRPr="00C0398F">
        <w:rPr>
          <w:rFonts w:ascii="Century Gothic" w:hAnsi="Century Gothic"/>
          <w:sz w:val="20"/>
          <w:szCs w:val="20"/>
        </w:rPr>
        <w:t xml:space="preserve"> powiadamia strony o toczącym się postępowaniu i jego kolejnych etapach oraz o możliwości zapoznania się z aktami sprawy.</w:t>
      </w:r>
      <w:r w:rsidRPr="00C0398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Pr="00C0398F">
        <w:rPr>
          <w:rFonts w:ascii="Century Gothic" w:eastAsia="Times New Roman" w:hAnsi="Century Gothic" w:cs="Times New Roman"/>
          <w:sz w:val="20"/>
          <w:szCs w:val="20"/>
          <w:lang w:eastAsia="pl-PL"/>
        </w:rPr>
        <w:t>Doręczenie uważa się za dokonane po upływie 14 dni od dnia publicznego ogłoszenia.</w:t>
      </w:r>
      <w:r w:rsidR="00C0398F" w:rsidRPr="00C039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0398F" w:rsidRPr="00C0398F">
        <w:rPr>
          <w:rFonts w:ascii="Century Gothic" w:hAnsi="Century Gothic"/>
          <w:sz w:val="20"/>
          <w:szCs w:val="20"/>
        </w:rPr>
        <w:t xml:space="preserve">Publiczne udostępnienie następuje z dniem </w:t>
      </w:r>
      <w:r w:rsidR="00B664B2">
        <w:rPr>
          <w:rFonts w:ascii="Century Gothic" w:hAnsi="Century Gothic"/>
          <w:b/>
          <w:bCs/>
          <w:sz w:val="20"/>
          <w:szCs w:val="20"/>
        </w:rPr>
        <w:t>15.04</w:t>
      </w:r>
      <w:r w:rsidR="00F747C1">
        <w:rPr>
          <w:rFonts w:ascii="Century Gothic" w:hAnsi="Century Gothic"/>
          <w:b/>
          <w:bCs/>
          <w:sz w:val="20"/>
          <w:szCs w:val="20"/>
        </w:rPr>
        <w:t>.</w:t>
      </w:r>
      <w:r w:rsidR="00B664B2">
        <w:rPr>
          <w:rFonts w:ascii="Century Gothic" w:hAnsi="Century Gothic"/>
          <w:b/>
          <w:bCs/>
          <w:sz w:val="20"/>
          <w:szCs w:val="20"/>
        </w:rPr>
        <w:t>2024</w:t>
      </w:r>
      <w:r w:rsidR="00F747C1">
        <w:rPr>
          <w:rFonts w:ascii="Century Gothic" w:hAnsi="Century Gothic"/>
          <w:b/>
          <w:bCs/>
          <w:sz w:val="20"/>
          <w:szCs w:val="20"/>
        </w:rPr>
        <w:t>r</w:t>
      </w:r>
      <w:r w:rsidR="00C0398F" w:rsidRPr="00C0398F">
        <w:rPr>
          <w:rFonts w:ascii="Century Gothic" w:hAnsi="Century Gothic"/>
          <w:b/>
          <w:bCs/>
          <w:sz w:val="20"/>
          <w:szCs w:val="20"/>
        </w:rPr>
        <w:t>.</w:t>
      </w:r>
    </w:p>
    <w:p w:rsidR="002C4556" w:rsidRDefault="002C4556"/>
    <w:sectPr w:rsidR="002C4556" w:rsidSect="00270302">
      <w:footerReference w:type="default" r:id="rId9"/>
      <w:pgSz w:w="11906" w:h="16838"/>
      <w:pgMar w:top="568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02" w:rsidRDefault="00270302" w:rsidP="00270302">
      <w:pPr>
        <w:spacing w:after="0" w:line="240" w:lineRule="auto"/>
      </w:pPr>
      <w:r>
        <w:separator/>
      </w:r>
    </w:p>
  </w:endnote>
  <w:endnote w:type="continuationSeparator" w:id="0">
    <w:p w:rsidR="00270302" w:rsidRDefault="00270302" w:rsidP="0027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72"/>
    </w:tblGrid>
    <w:tr w:rsidR="00270302" w:rsidRPr="008046E2" w:rsidTr="00B972DD">
      <w:tc>
        <w:tcPr>
          <w:tcW w:w="9606" w:type="dxa"/>
          <w:shd w:val="clear" w:color="auto" w:fill="auto"/>
          <w:vAlign w:val="center"/>
        </w:tcPr>
        <w:p w:rsidR="00270302" w:rsidRDefault="00270302" w:rsidP="00270302">
          <w:pPr>
            <w:pStyle w:val="Stopka"/>
            <w:pBdr>
              <w:bottom w:val="single" w:sz="6" w:space="1" w:color="auto"/>
            </w:pBdr>
            <w:rPr>
              <w:rFonts w:ascii="Century Gothic" w:hAnsi="Century Gothic"/>
              <w:bCs/>
              <w:sz w:val="36"/>
              <w:szCs w:val="36"/>
            </w:rPr>
          </w:pPr>
        </w:p>
        <w:p w:rsidR="00270302" w:rsidRPr="00321C39" w:rsidRDefault="00270302" w:rsidP="00270302">
          <w:pPr>
            <w:pStyle w:val="Stopka"/>
          </w:pPr>
          <w:r w:rsidRPr="0037629B">
            <w:rPr>
              <w:noProof/>
              <w:lang w:eastAsia="pl-PL"/>
            </w:rPr>
            <w:drawing>
              <wp:inline distT="0" distB="0" distL="0" distR="0">
                <wp:extent cx="1905000" cy="638175"/>
                <wp:effectExtent l="0" t="0" r="0" b="9525"/>
                <wp:docPr id="6" name="Obraz 6" descr="D:\Grafiki\Gniezno2025\logo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:\Grafiki\Gniezno2025\logo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</w:rPr>
            <w:t xml:space="preserve">  </w:t>
          </w:r>
          <w:r w:rsidRPr="008046E2">
            <w:rPr>
              <w:rFonts w:ascii="Century Gothic" w:hAnsi="Century Gothic"/>
            </w:rPr>
            <w:t xml:space="preserve">  1000. rocznica koronacji pierwszych Królów Polski</w:t>
          </w:r>
        </w:p>
      </w:tc>
    </w:tr>
  </w:tbl>
  <w:p w:rsidR="00270302" w:rsidRPr="000204A3" w:rsidRDefault="00270302" w:rsidP="00270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02" w:rsidRDefault="00270302" w:rsidP="00270302">
      <w:pPr>
        <w:spacing w:after="0" w:line="240" w:lineRule="auto"/>
      </w:pPr>
      <w:r>
        <w:separator/>
      </w:r>
    </w:p>
  </w:footnote>
  <w:footnote w:type="continuationSeparator" w:id="0">
    <w:p w:rsidR="00270302" w:rsidRDefault="00270302" w:rsidP="0027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BCB"/>
    <w:multiLevelType w:val="hybridMultilevel"/>
    <w:tmpl w:val="DE9E0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6EAE"/>
    <w:multiLevelType w:val="multilevel"/>
    <w:tmpl w:val="C1D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A2A49"/>
    <w:multiLevelType w:val="hybridMultilevel"/>
    <w:tmpl w:val="A3C08DB2"/>
    <w:lvl w:ilvl="0" w:tplc="3488AC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D67797"/>
    <w:multiLevelType w:val="hybridMultilevel"/>
    <w:tmpl w:val="80AEF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0"/>
    <w:rsid w:val="00077EE7"/>
    <w:rsid w:val="00126904"/>
    <w:rsid w:val="00195F02"/>
    <w:rsid w:val="001A4817"/>
    <w:rsid w:val="00270302"/>
    <w:rsid w:val="002C4556"/>
    <w:rsid w:val="003E0E84"/>
    <w:rsid w:val="004315C8"/>
    <w:rsid w:val="00473730"/>
    <w:rsid w:val="0051611C"/>
    <w:rsid w:val="005345A2"/>
    <w:rsid w:val="00694892"/>
    <w:rsid w:val="007405D1"/>
    <w:rsid w:val="00895326"/>
    <w:rsid w:val="008C1329"/>
    <w:rsid w:val="008E7803"/>
    <w:rsid w:val="008F7AEE"/>
    <w:rsid w:val="009E10B1"/>
    <w:rsid w:val="00A43E35"/>
    <w:rsid w:val="00A5724C"/>
    <w:rsid w:val="00AD214F"/>
    <w:rsid w:val="00B664B2"/>
    <w:rsid w:val="00B747F0"/>
    <w:rsid w:val="00BB39A9"/>
    <w:rsid w:val="00C0398F"/>
    <w:rsid w:val="00F747C1"/>
    <w:rsid w:val="00FA5717"/>
    <w:rsid w:val="00F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4119"/>
  <w15:chartTrackingRefBased/>
  <w15:docId w15:val="{A22E2281-931F-40F1-9E65-0E58150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78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A48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302"/>
  </w:style>
  <w:style w:type="paragraph" w:styleId="Stopka">
    <w:name w:val="footer"/>
    <w:basedOn w:val="Normalny"/>
    <w:link w:val="StopkaZnak"/>
    <w:unhideWhenUsed/>
    <w:rsid w:val="0027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7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rewers@gniezno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20</cp:revision>
  <cp:lastPrinted>2023-12-01T11:22:00Z</cp:lastPrinted>
  <dcterms:created xsi:type="dcterms:W3CDTF">2020-05-20T05:54:00Z</dcterms:created>
  <dcterms:modified xsi:type="dcterms:W3CDTF">2024-04-11T13:08:00Z</dcterms:modified>
</cp:coreProperties>
</file>