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F082" w14:textId="77777777" w:rsidR="001B6B11" w:rsidRDefault="001B6B11" w:rsidP="001B6B11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3D7B7807" w14:textId="77777777" w:rsidR="001B6B11" w:rsidRDefault="001B6B11" w:rsidP="001B6B11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30 marca 2026 r.</w:t>
      </w:r>
    </w:p>
    <w:p w14:paraId="44B8855A" w14:textId="77777777" w:rsidR="001B6B11" w:rsidRDefault="001B6B11" w:rsidP="001B6B11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6220.6.2024</w:t>
      </w:r>
    </w:p>
    <w:p w14:paraId="75E09B3E" w14:textId="77777777" w:rsidR="001B6B11" w:rsidRDefault="001B6B11" w:rsidP="001B6B1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4B099A7" w14:textId="77777777" w:rsidR="001B6B11" w:rsidRDefault="001B6B11" w:rsidP="001B6B1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46036685" w14:textId="77777777" w:rsidR="001B6B11" w:rsidRDefault="001B6B11" w:rsidP="001B6B11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0B80E7C4" w14:textId="77777777" w:rsidR="001B6B11" w:rsidRDefault="001B6B11" w:rsidP="001B6B11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rozbudowie gospodarstwa rolnego - hodowla bydła mlecznego – o nowy obiekt w miejscowości Mnichowo, Gmina Gniezno, działka nr 114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ze względu na uzupełnianie raportu i konieczność uzgodnienia przez Regionalnego Dyrektora Ochrony Środowiska w Poznaniu, nie może być wydana w terminie określonym w art. 35 kodeksu postępowania administracyjnego oraz </w:t>
      </w:r>
      <w:r>
        <w:rPr>
          <w:rFonts w:ascii="Century Gothic" w:hAnsi="Century Gothic"/>
          <w:sz w:val="20"/>
          <w:szCs w:val="20"/>
        </w:rPr>
        <w:t xml:space="preserve">wskazanym w Obwieszczeniu </w:t>
      </w:r>
      <w:r>
        <w:rPr>
          <w:rFonts w:ascii="Century Gothic" w:hAnsi="Century Gothic"/>
          <w:bCs/>
          <w:sz w:val="20"/>
          <w:szCs w:val="20"/>
        </w:rPr>
        <w:t xml:space="preserve">z dnia 12 grudnia 2024 r. znak OŚR. 6220.6.2024, </w:t>
      </w:r>
      <w:r>
        <w:rPr>
          <w:rFonts w:ascii="Century Gothic" w:hAnsi="Century Gothic"/>
          <w:sz w:val="20"/>
          <w:szCs w:val="20"/>
        </w:rPr>
        <w:t xml:space="preserve">w Obwieszczeniu </w:t>
      </w:r>
      <w:r>
        <w:rPr>
          <w:rFonts w:ascii="Century Gothic" w:hAnsi="Century Gothic"/>
          <w:bCs/>
          <w:sz w:val="20"/>
          <w:szCs w:val="20"/>
        </w:rPr>
        <w:t xml:space="preserve">z dnia 30 stycznia 2025 r. znak OŚR. 6220.6.2024, </w:t>
      </w:r>
      <w:r>
        <w:rPr>
          <w:rFonts w:ascii="Century Gothic" w:hAnsi="Century Gothic"/>
          <w:sz w:val="20"/>
          <w:szCs w:val="20"/>
        </w:rPr>
        <w:t xml:space="preserve">w Obwieszczeniu </w:t>
      </w:r>
      <w:r>
        <w:rPr>
          <w:rFonts w:ascii="Century Gothic" w:hAnsi="Century Gothic"/>
          <w:bCs/>
          <w:sz w:val="20"/>
          <w:szCs w:val="20"/>
        </w:rPr>
        <w:t>z dnia 13 marca 2025 r. znak OŚR. 6220.6.2024, w</w:t>
      </w:r>
      <w:r>
        <w:rPr>
          <w:rFonts w:ascii="Century Gothic" w:hAnsi="Century Gothic"/>
          <w:sz w:val="20"/>
          <w:szCs w:val="20"/>
        </w:rPr>
        <w:t xml:space="preserve"> Obwieszczeniu </w:t>
      </w:r>
      <w:r>
        <w:rPr>
          <w:rFonts w:ascii="Century Gothic" w:hAnsi="Century Gothic"/>
          <w:bCs/>
          <w:sz w:val="20"/>
          <w:szCs w:val="20"/>
        </w:rPr>
        <w:t xml:space="preserve">z dnia 27 maja 2025 r. znak OŚR. 6220.6.2024, w </w:t>
      </w:r>
      <w:r>
        <w:rPr>
          <w:rFonts w:ascii="Century Gothic" w:hAnsi="Century Gothic"/>
          <w:sz w:val="20"/>
          <w:szCs w:val="20"/>
        </w:rPr>
        <w:t xml:space="preserve">Obwieszczeniu </w:t>
      </w:r>
      <w:r>
        <w:rPr>
          <w:rFonts w:ascii="Century Gothic" w:hAnsi="Century Gothic"/>
          <w:bCs/>
          <w:sz w:val="20"/>
          <w:szCs w:val="20"/>
        </w:rPr>
        <w:t xml:space="preserve">z dnia 7 października 2025 r. znak OŚR. 6220.6.2024 i w </w:t>
      </w:r>
      <w:r>
        <w:rPr>
          <w:rFonts w:ascii="Century Gothic" w:hAnsi="Century Gothic"/>
          <w:sz w:val="20"/>
          <w:szCs w:val="20"/>
        </w:rPr>
        <w:t xml:space="preserve">Obwieszczeniu </w:t>
      </w:r>
      <w:r>
        <w:rPr>
          <w:rFonts w:ascii="Century Gothic" w:hAnsi="Century Gothic"/>
          <w:bCs/>
          <w:sz w:val="20"/>
          <w:szCs w:val="20"/>
        </w:rPr>
        <w:t xml:space="preserve">z dnia 15 grudnia 2025 r. znak OŚR. 6220.6.2024.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30 czerwca 2026 r.</w:t>
      </w:r>
    </w:p>
    <w:p w14:paraId="6B480FCF" w14:textId="77777777" w:rsidR="001B6B11" w:rsidRDefault="001B6B11" w:rsidP="001B6B11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6936E96" w14:textId="77777777" w:rsidR="001B6B11" w:rsidRDefault="001B6B11" w:rsidP="001B6B11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21064A09" w14:textId="77777777" w:rsidR="001B6B11" w:rsidRDefault="001B6B11" w:rsidP="001B6B11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0952F112" w14:textId="77777777" w:rsidR="001B6B11" w:rsidRDefault="001B6B11" w:rsidP="001B6B11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DF7030D" w14:textId="77777777" w:rsidR="001B6B11" w:rsidRDefault="001B6B11" w:rsidP="001B6B1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183CD674" w14:textId="77777777" w:rsidR="001B6B11" w:rsidRDefault="001B6B11" w:rsidP="001B6B1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70FBD39D" w14:textId="77777777" w:rsidR="001B6B11" w:rsidRDefault="001B6B11" w:rsidP="001B6B11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07F22613" w14:textId="77777777" w:rsidR="001B6B11" w:rsidRDefault="001B6B11" w:rsidP="001B6B11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6FAB5A13" w14:textId="77777777" w:rsidR="001B6B11" w:rsidRDefault="001B6B11" w:rsidP="001B6B11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BAB8D6E" w14:textId="77777777" w:rsidR="001B6B11" w:rsidRDefault="001B6B11" w:rsidP="001B6B11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1F5D78A0" w14:textId="77777777" w:rsidR="001B6B11" w:rsidRDefault="001B6B11" w:rsidP="001B6B11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FE9466C" w14:textId="77777777" w:rsidR="001B6B11" w:rsidRDefault="001B6B11" w:rsidP="001B6B11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31 marca 2026 roku.</w:t>
      </w:r>
    </w:p>
    <w:p w14:paraId="133F9533" w14:textId="77777777" w:rsidR="001B6B11" w:rsidRDefault="001B6B11" w:rsidP="001B6B11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94B7197" w14:textId="77777777" w:rsidR="001B6B11" w:rsidRDefault="001B6B11" w:rsidP="001B6B11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2E5159D7" w14:textId="77777777" w:rsidR="001B6B11" w:rsidRDefault="001B6B11" w:rsidP="001B6B1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3CB750E6" w14:textId="2D202C5A" w:rsidR="00E15674" w:rsidRPr="001B6B11" w:rsidRDefault="001B6B11" w:rsidP="001B6B11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sectPr w:rsidR="00E15674" w:rsidRPr="001B6B11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C412" w14:textId="77777777" w:rsidR="00F32C4A" w:rsidRDefault="00F32C4A" w:rsidP="00A3277F">
      <w:r>
        <w:separator/>
      </w:r>
    </w:p>
  </w:endnote>
  <w:endnote w:type="continuationSeparator" w:id="0">
    <w:p w14:paraId="74490E61" w14:textId="77777777" w:rsidR="00F32C4A" w:rsidRDefault="00F32C4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A4E8" w14:textId="77777777" w:rsidR="00F32C4A" w:rsidRDefault="00F32C4A" w:rsidP="00A3277F">
      <w:r>
        <w:separator/>
      </w:r>
    </w:p>
  </w:footnote>
  <w:footnote w:type="continuationSeparator" w:id="0">
    <w:p w14:paraId="6726E766" w14:textId="77777777" w:rsidR="00F32C4A" w:rsidRDefault="00F32C4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1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7"/>
  </w:num>
  <w:num w:numId="15" w16cid:durableId="310792296">
    <w:abstractNumId w:val="12"/>
  </w:num>
  <w:num w:numId="16" w16cid:durableId="1451826348">
    <w:abstractNumId w:val="10"/>
  </w:num>
  <w:num w:numId="17" w16cid:durableId="1320845041">
    <w:abstractNumId w:val="13"/>
  </w:num>
  <w:num w:numId="18" w16cid:durableId="1869558649">
    <w:abstractNumId w:val="18"/>
  </w:num>
  <w:num w:numId="19" w16cid:durableId="1528060326">
    <w:abstractNumId w:val="2"/>
  </w:num>
  <w:num w:numId="20" w16cid:durableId="475994192">
    <w:abstractNumId w:val="6"/>
  </w:num>
  <w:num w:numId="21" w16cid:durableId="1345354181">
    <w:abstractNumId w:val="9"/>
  </w:num>
  <w:num w:numId="22" w16cid:durableId="1900283659">
    <w:abstractNumId w:val="11"/>
  </w:num>
  <w:num w:numId="23" w16cid:durableId="1817136865">
    <w:abstractNumId w:val="20"/>
  </w:num>
  <w:num w:numId="24" w16cid:durableId="13757644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6B11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51A6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2C4A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2026-01-14T07:35:00Z</cp:lastPrinted>
  <dcterms:created xsi:type="dcterms:W3CDTF">2026-03-23T13:24:00Z</dcterms:created>
  <dcterms:modified xsi:type="dcterms:W3CDTF">2026-03-23T13:24:00Z</dcterms:modified>
</cp:coreProperties>
</file>