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DF7FC" w14:textId="77777777" w:rsidR="00976915" w:rsidRPr="00FC6EFF" w:rsidRDefault="00976915" w:rsidP="00976915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rFonts w:ascii="Century Gothic" w:hAnsi="Century Gothic"/>
          <w:sz w:val="20"/>
          <w:szCs w:val="20"/>
          <w:lang w:eastAsia="pl-PL"/>
        </w:rPr>
      </w:pPr>
      <w:r w:rsidRPr="00FC6EFF">
        <w:rPr>
          <w:rFonts w:ascii="Century Gothic" w:hAnsi="Century Gothic"/>
          <w:sz w:val="20"/>
          <w:szCs w:val="20"/>
          <w:lang w:eastAsia="pl-PL"/>
        </w:rPr>
        <w:t xml:space="preserve">Gniezno, dnia </w:t>
      </w:r>
      <w:r>
        <w:rPr>
          <w:rFonts w:ascii="Century Gothic" w:hAnsi="Century Gothic"/>
          <w:sz w:val="20"/>
          <w:szCs w:val="20"/>
          <w:lang w:eastAsia="pl-PL"/>
        </w:rPr>
        <w:t xml:space="preserve">2 grudnia </w:t>
      </w:r>
      <w:r w:rsidRPr="00FC6EFF">
        <w:rPr>
          <w:rFonts w:ascii="Century Gothic" w:hAnsi="Century Gothic"/>
          <w:sz w:val="20"/>
          <w:szCs w:val="20"/>
          <w:lang w:eastAsia="pl-PL"/>
        </w:rPr>
        <w:t>20</w:t>
      </w:r>
      <w:r>
        <w:rPr>
          <w:rFonts w:ascii="Century Gothic" w:hAnsi="Century Gothic"/>
          <w:sz w:val="20"/>
          <w:szCs w:val="20"/>
          <w:lang w:eastAsia="pl-PL"/>
        </w:rPr>
        <w:t xml:space="preserve">20 </w:t>
      </w:r>
      <w:r w:rsidRPr="00FC6EFF">
        <w:rPr>
          <w:rFonts w:ascii="Century Gothic" w:hAnsi="Century Gothic"/>
          <w:sz w:val="20"/>
          <w:szCs w:val="20"/>
          <w:lang w:eastAsia="pl-PL"/>
        </w:rPr>
        <w:t>r.</w:t>
      </w:r>
    </w:p>
    <w:p w14:paraId="085F6DF8" w14:textId="77777777" w:rsidR="00976915" w:rsidRPr="00FC6EFF" w:rsidRDefault="00976915" w:rsidP="00976915">
      <w:pPr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OŚR</w:t>
      </w:r>
      <w:r w:rsidRPr="00FC6EFF">
        <w:rPr>
          <w:rFonts w:ascii="Century Gothic" w:hAnsi="Century Gothic"/>
          <w:sz w:val="20"/>
          <w:szCs w:val="20"/>
          <w:lang w:eastAsia="pl-PL"/>
        </w:rPr>
        <w:t>. 6220.4.20</w:t>
      </w:r>
      <w:r>
        <w:rPr>
          <w:rFonts w:ascii="Century Gothic" w:hAnsi="Century Gothic"/>
          <w:sz w:val="20"/>
          <w:szCs w:val="20"/>
          <w:lang w:eastAsia="pl-PL"/>
        </w:rPr>
        <w:t>20</w:t>
      </w:r>
    </w:p>
    <w:p w14:paraId="500A7A77" w14:textId="77777777" w:rsidR="00976915" w:rsidRPr="00FC6EFF" w:rsidRDefault="00976915" w:rsidP="00976915">
      <w:pPr>
        <w:keepNext/>
        <w:spacing w:after="0" w:line="240" w:lineRule="auto"/>
        <w:jc w:val="center"/>
        <w:outlineLvl w:val="0"/>
        <w:rPr>
          <w:rFonts w:ascii="Century Gothic" w:hAnsi="Century Gothic"/>
          <w:b/>
          <w:bCs/>
          <w:lang w:eastAsia="pl-PL"/>
        </w:rPr>
      </w:pPr>
    </w:p>
    <w:p w14:paraId="079724BD" w14:textId="77777777" w:rsidR="00976915" w:rsidRPr="00976915" w:rsidRDefault="00976915" w:rsidP="00976915">
      <w:pPr>
        <w:tabs>
          <w:tab w:val="left" w:pos="426"/>
        </w:tabs>
        <w:jc w:val="center"/>
        <w:rPr>
          <w:rFonts w:ascii="Century Gothic" w:hAnsi="Century Gothic"/>
          <w:b/>
          <w:u w:val="single"/>
        </w:rPr>
      </w:pPr>
      <w:r w:rsidRPr="00976915">
        <w:rPr>
          <w:rFonts w:ascii="Century Gothic" w:hAnsi="Century Gothic"/>
          <w:b/>
          <w:u w:val="single"/>
        </w:rPr>
        <w:t>OBWIESZCZENIE</w:t>
      </w:r>
    </w:p>
    <w:p w14:paraId="4C6928D2" w14:textId="3163357E" w:rsidR="00976915" w:rsidRPr="00976915" w:rsidRDefault="00976915" w:rsidP="00976915">
      <w:pPr>
        <w:spacing w:after="120" w:line="276" w:lineRule="auto"/>
        <w:ind w:firstLine="708"/>
        <w:jc w:val="both"/>
        <w:rPr>
          <w:rFonts w:ascii="Century Gothic" w:hAnsi="Century Gothic"/>
          <w:b/>
          <w:bCs/>
          <w:sz w:val="20"/>
          <w:szCs w:val="18"/>
        </w:rPr>
      </w:pPr>
      <w:r w:rsidRPr="00976915">
        <w:rPr>
          <w:rFonts w:ascii="Century Gothic" w:hAnsi="Century Gothic"/>
          <w:sz w:val="20"/>
          <w:szCs w:val="18"/>
        </w:rPr>
        <w:t xml:space="preserve">Na podstawie art. 49 ustawy z dnia 14 czerwca 1960 r. </w:t>
      </w:r>
      <w:r w:rsidRPr="00976915">
        <w:rPr>
          <w:rFonts w:ascii="Century Gothic" w:hAnsi="Century Gothic"/>
          <w:i/>
          <w:sz w:val="20"/>
          <w:szCs w:val="18"/>
        </w:rPr>
        <w:t xml:space="preserve">kodeks postępowania administracyjnego </w:t>
      </w:r>
      <w:r w:rsidRPr="00976915">
        <w:rPr>
          <w:rFonts w:ascii="Century Gothic" w:hAnsi="Century Gothic"/>
          <w:color w:val="000000"/>
          <w:sz w:val="20"/>
          <w:szCs w:val="18"/>
        </w:rPr>
        <w:t xml:space="preserve">/t. j. Dz. U. 2020 r., poz. 256 ze zm./, w związku z </w:t>
      </w:r>
      <w:r w:rsidRPr="00976915">
        <w:rPr>
          <w:rFonts w:ascii="Century Gothic" w:hAnsi="Century Gothic"/>
          <w:sz w:val="20"/>
          <w:szCs w:val="18"/>
        </w:rPr>
        <w:t xml:space="preserve">art. 74 ust. 3 ustawy z dnia 3 października </w:t>
      </w:r>
      <w:r w:rsidRPr="00976915">
        <w:rPr>
          <w:rFonts w:ascii="Century Gothic" w:hAnsi="Century Gothic"/>
          <w:bCs/>
          <w:sz w:val="20"/>
          <w:szCs w:val="18"/>
        </w:rPr>
        <w:t xml:space="preserve">2008 r. </w:t>
      </w:r>
      <w:r w:rsidRPr="00976915">
        <w:rPr>
          <w:rFonts w:ascii="Century Gothic" w:hAnsi="Century Gothic"/>
          <w:bCs/>
          <w:i/>
          <w:sz w:val="20"/>
          <w:szCs w:val="18"/>
        </w:rPr>
        <w:t>o udostępnianiu informacji o środowisku i jego ochronie, udziale społeczeństwa w ochronie środowiska oraz o ocenach oddziaływania na środowisko</w:t>
      </w:r>
      <w:r w:rsidRPr="00976915">
        <w:rPr>
          <w:rFonts w:ascii="Century Gothic" w:hAnsi="Century Gothic"/>
          <w:bCs/>
          <w:sz w:val="20"/>
          <w:szCs w:val="18"/>
        </w:rPr>
        <w:t xml:space="preserve"> </w:t>
      </w:r>
      <w:r w:rsidRPr="00976915">
        <w:rPr>
          <w:rFonts w:ascii="Century Gothic" w:hAnsi="Century Gothic"/>
          <w:sz w:val="20"/>
          <w:szCs w:val="18"/>
        </w:rPr>
        <w:t xml:space="preserve">/t. j. Dz. U. z 2020 r., poz. 283 ze zm./ </w:t>
      </w:r>
      <w:r w:rsidRPr="00976915">
        <w:rPr>
          <w:rFonts w:ascii="Century Gothic" w:hAnsi="Century Gothic"/>
          <w:b/>
          <w:sz w:val="20"/>
          <w:szCs w:val="18"/>
        </w:rPr>
        <w:t xml:space="preserve">Wójt Gminy Gniezno </w:t>
      </w:r>
      <w:r w:rsidRPr="00976915">
        <w:rPr>
          <w:rFonts w:ascii="Century Gothic" w:hAnsi="Century Gothic"/>
          <w:b/>
          <w:bCs/>
          <w:sz w:val="20"/>
          <w:szCs w:val="18"/>
        </w:rPr>
        <w:t xml:space="preserve">zawiadamia </w:t>
      </w:r>
      <w:r w:rsidRPr="00976915">
        <w:rPr>
          <w:rFonts w:ascii="Century Gothic" w:hAnsi="Century Gothic"/>
          <w:bCs/>
          <w:sz w:val="20"/>
          <w:szCs w:val="18"/>
        </w:rPr>
        <w:t>strony postępowania administracyjnego o wydanym</w:t>
      </w:r>
      <w:r w:rsidRPr="00976915">
        <w:rPr>
          <w:rFonts w:ascii="Century Gothic" w:hAnsi="Century Gothic"/>
          <w:sz w:val="20"/>
          <w:szCs w:val="18"/>
        </w:rPr>
        <w:t xml:space="preserve"> w dniu </w:t>
      </w:r>
      <w:r>
        <w:rPr>
          <w:rFonts w:ascii="Century Gothic" w:hAnsi="Century Gothic"/>
          <w:sz w:val="20"/>
          <w:szCs w:val="18"/>
        </w:rPr>
        <w:t>2 grudnia</w:t>
      </w:r>
      <w:r w:rsidRPr="00976915">
        <w:rPr>
          <w:rFonts w:ascii="Century Gothic" w:hAnsi="Century Gothic"/>
          <w:sz w:val="20"/>
          <w:szCs w:val="18"/>
        </w:rPr>
        <w:t xml:space="preserve"> 2020 r. </w:t>
      </w:r>
      <w:r w:rsidRPr="00976915">
        <w:rPr>
          <w:rFonts w:ascii="Century Gothic" w:hAnsi="Century Gothic"/>
          <w:b/>
          <w:sz w:val="20"/>
          <w:szCs w:val="18"/>
        </w:rPr>
        <w:t xml:space="preserve">postanowieniu o </w:t>
      </w:r>
      <w:r>
        <w:rPr>
          <w:rFonts w:ascii="Century Gothic" w:hAnsi="Century Gothic"/>
          <w:b/>
          <w:sz w:val="20"/>
          <w:szCs w:val="18"/>
        </w:rPr>
        <w:t>podjęciu</w:t>
      </w:r>
      <w:r w:rsidR="00F14CAD">
        <w:rPr>
          <w:rFonts w:ascii="Century Gothic" w:hAnsi="Century Gothic"/>
          <w:b/>
          <w:sz w:val="20"/>
          <w:szCs w:val="18"/>
        </w:rPr>
        <w:t xml:space="preserve"> postępowania</w:t>
      </w:r>
      <w:r w:rsidRPr="00976915">
        <w:rPr>
          <w:rFonts w:ascii="Century Gothic" w:hAnsi="Century Gothic"/>
          <w:b/>
          <w:sz w:val="20"/>
          <w:szCs w:val="18"/>
        </w:rPr>
        <w:t xml:space="preserve"> w sprawie wydania decyzji o środowiskowych uwarunkowaniach </w:t>
      </w:r>
      <w:r w:rsidRPr="00976915">
        <w:rPr>
          <w:rFonts w:ascii="Century Gothic" w:hAnsi="Century Gothic"/>
          <w:sz w:val="20"/>
          <w:szCs w:val="18"/>
        </w:rPr>
        <w:t xml:space="preserve">dla przedsięwzięcia polegającego </w:t>
      </w:r>
      <w:r w:rsidRPr="00976915">
        <w:rPr>
          <w:rFonts w:ascii="Century Gothic" w:hAnsi="Century Gothic"/>
          <w:bCs/>
          <w:sz w:val="20"/>
          <w:szCs w:val="18"/>
        </w:rPr>
        <w:t xml:space="preserve">na </w:t>
      </w:r>
      <w:r w:rsidRPr="00976915">
        <w:rPr>
          <w:rFonts w:ascii="Century Gothic" w:hAnsi="Century Gothic"/>
          <w:b/>
          <w:bCs/>
          <w:i/>
          <w:sz w:val="20"/>
          <w:szCs w:val="18"/>
        </w:rPr>
        <w:t>„Budowie farmy fotowoltaicznej o mocy do 12 MW lub farm fotowoltaicznych o łącznej mocy nie przekraczającej 12 MW wraz z infrastrukturą techniczną”, w miejscowości Obora, Gmina Gniezno, działka nr 96/5</w:t>
      </w:r>
      <w:r w:rsidRPr="00976915">
        <w:rPr>
          <w:rFonts w:ascii="Century Gothic" w:hAnsi="Century Gothic"/>
          <w:b/>
          <w:sz w:val="20"/>
          <w:szCs w:val="18"/>
        </w:rPr>
        <w:t xml:space="preserve">, </w:t>
      </w:r>
      <w:r w:rsidRPr="00976915">
        <w:rPr>
          <w:rFonts w:ascii="Century Gothic" w:hAnsi="Century Gothic"/>
          <w:bCs/>
          <w:sz w:val="20"/>
          <w:szCs w:val="18"/>
        </w:rPr>
        <w:t>którego treść podaje poniżej.</w:t>
      </w:r>
      <w:r w:rsidRPr="00976915">
        <w:rPr>
          <w:rFonts w:ascii="Century Gothic" w:hAnsi="Century Gothic"/>
          <w:b/>
          <w:bCs/>
          <w:sz w:val="20"/>
          <w:szCs w:val="18"/>
        </w:rPr>
        <w:t xml:space="preserve"> </w:t>
      </w:r>
    </w:p>
    <w:p w14:paraId="794FE909" w14:textId="77777777" w:rsidR="00976915" w:rsidRPr="005A0336" w:rsidRDefault="00976915" w:rsidP="00976915">
      <w:pPr>
        <w:spacing w:after="120"/>
        <w:ind w:left="283"/>
        <w:jc w:val="both"/>
        <w:rPr>
          <w:rFonts w:ascii="Times New Roman" w:hAnsi="Times New Roman"/>
          <w:sz w:val="16"/>
          <w:szCs w:val="16"/>
          <w:u w:val="single"/>
        </w:rPr>
      </w:pPr>
    </w:p>
    <w:p w14:paraId="09ABFBEE" w14:textId="77777777" w:rsidR="00976915" w:rsidRPr="00976915" w:rsidRDefault="00976915" w:rsidP="00976915">
      <w:pPr>
        <w:spacing w:after="120"/>
        <w:ind w:left="283"/>
        <w:jc w:val="both"/>
        <w:rPr>
          <w:rFonts w:ascii="Century Gothic" w:hAnsi="Century Gothic"/>
          <w:b/>
          <w:bCs/>
          <w:sz w:val="16"/>
          <w:szCs w:val="16"/>
        </w:rPr>
      </w:pPr>
      <w:r w:rsidRPr="00976915"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 w:rsidRPr="00976915">
        <w:rPr>
          <w:rFonts w:ascii="Century Gothic" w:hAnsi="Century Gothic"/>
          <w:b/>
          <w:bCs/>
          <w:sz w:val="16"/>
          <w:szCs w:val="16"/>
        </w:rPr>
        <w:t>:</w:t>
      </w:r>
    </w:p>
    <w:p w14:paraId="25EC7E1A" w14:textId="45C3B0B9" w:rsidR="00976915" w:rsidRPr="00F14CAD" w:rsidRDefault="00976915" w:rsidP="00976915">
      <w:pPr>
        <w:spacing w:after="120"/>
        <w:jc w:val="both"/>
        <w:rPr>
          <w:rFonts w:ascii="Century Gothic" w:hAnsi="Century Gothic"/>
          <w:b/>
          <w:bCs/>
        </w:rPr>
      </w:pPr>
      <w:r w:rsidRPr="00976915"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 w:rsidR="00F14CAD">
        <w:rPr>
          <w:rFonts w:ascii="Century Gothic" w:hAnsi="Century Gothic"/>
          <w:sz w:val="16"/>
          <w:szCs w:val="16"/>
        </w:rPr>
        <w:br/>
      </w:r>
      <w:r w:rsidRPr="00F14CAD">
        <w:rPr>
          <w:rFonts w:ascii="Century Gothic" w:hAnsi="Century Gothic"/>
          <w:b/>
          <w:bCs/>
          <w:sz w:val="16"/>
          <w:szCs w:val="16"/>
        </w:rPr>
        <w:t>3 grudnia 2020 roku</w:t>
      </w:r>
    </w:p>
    <w:p w14:paraId="7B44CA0E" w14:textId="77777777" w:rsidR="00976915" w:rsidRDefault="00976915" w:rsidP="0062080F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rFonts w:ascii="Century Gothic" w:hAnsi="Century Gothic"/>
          <w:sz w:val="20"/>
          <w:szCs w:val="20"/>
          <w:lang w:eastAsia="pl-PL"/>
        </w:rPr>
      </w:pPr>
    </w:p>
    <w:p w14:paraId="1E592832" w14:textId="77777777" w:rsidR="00F14CAD" w:rsidRDefault="00F14CAD" w:rsidP="0062080F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rFonts w:ascii="Century Gothic" w:hAnsi="Century Gothic"/>
          <w:sz w:val="20"/>
          <w:szCs w:val="20"/>
          <w:lang w:eastAsia="pl-PL"/>
        </w:rPr>
      </w:pPr>
    </w:p>
    <w:p w14:paraId="5C67D517" w14:textId="600E4425" w:rsidR="005E321B" w:rsidRPr="00FC6EFF" w:rsidRDefault="005E321B" w:rsidP="0062080F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rFonts w:ascii="Century Gothic" w:hAnsi="Century Gothic"/>
          <w:sz w:val="20"/>
          <w:szCs w:val="20"/>
          <w:lang w:eastAsia="pl-PL"/>
        </w:rPr>
      </w:pPr>
      <w:r w:rsidRPr="00FC6EFF">
        <w:rPr>
          <w:rFonts w:ascii="Century Gothic" w:hAnsi="Century Gothic"/>
          <w:sz w:val="20"/>
          <w:szCs w:val="20"/>
          <w:lang w:eastAsia="pl-PL"/>
        </w:rPr>
        <w:t xml:space="preserve">Gniezno, dnia </w:t>
      </w:r>
      <w:r w:rsidR="00FC6EFF">
        <w:rPr>
          <w:rFonts w:ascii="Century Gothic" w:hAnsi="Century Gothic"/>
          <w:sz w:val="20"/>
          <w:szCs w:val="20"/>
          <w:lang w:eastAsia="pl-PL"/>
        </w:rPr>
        <w:t xml:space="preserve">2 grudnia </w:t>
      </w:r>
      <w:r w:rsidR="005C6A4A" w:rsidRPr="00FC6EFF">
        <w:rPr>
          <w:rFonts w:ascii="Century Gothic" w:hAnsi="Century Gothic"/>
          <w:sz w:val="20"/>
          <w:szCs w:val="20"/>
          <w:lang w:eastAsia="pl-PL"/>
        </w:rPr>
        <w:t>20</w:t>
      </w:r>
      <w:r w:rsidR="00FC6EFF">
        <w:rPr>
          <w:rFonts w:ascii="Century Gothic" w:hAnsi="Century Gothic"/>
          <w:sz w:val="20"/>
          <w:szCs w:val="20"/>
          <w:lang w:eastAsia="pl-PL"/>
        </w:rPr>
        <w:t xml:space="preserve">20 </w:t>
      </w:r>
      <w:r w:rsidR="005C6A4A" w:rsidRPr="00FC6EFF">
        <w:rPr>
          <w:rFonts w:ascii="Century Gothic" w:hAnsi="Century Gothic"/>
          <w:sz w:val="20"/>
          <w:szCs w:val="20"/>
          <w:lang w:eastAsia="pl-PL"/>
        </w:rPr>
        <w:t>r.</w:t>
      </w:r>
    </w:p>
    <w:p w14:paraId="1666C04E" w14:textId="011D2772" w:rsidR="005E321B" w:rsidRPr="00FC6EFF" w:rsidRDefault="00FC6EFF" w:rsidP="0062080F">
      <w:pPr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OŚR</w:t>
      </w:r>
      <w:r w:rsidR="005C6A4A" w:rsidRPr="00FC6EFF">
        <w:rPr>
          <w:rFonts w:ascii="Century Gothic" w:hAnsi="Century Gothic"/>
          <w:sz w:val="20"/>
          <w:szCs w:val="20"/>
          <w:lang w:eastAsia="pl-PL"/>
        </w:rPr>
        <w:t>. 6220.4</w:t>
      </w:r>
      <w:r w:rsidR="00C146AA" w:rsidRPr="00FC6EFF">
        <w:rPr>
          <w:rFonts w:ascii="Century Gothic" w:hAnsi="Century Gothic"/>
          <w:sz w:val="20"/>
          <w:szCs w:val="20"/>
          <w:lang w:eastAsia="pl-PL"/>
        </w:rPr>
        <w:t>.20</w:t>
      </w:r>
      <w:r>
        <w:rPr>
          <w:rFonts w:ascii="Century Gothic" w:hAnsi="Century Gothic"/>
          <w:sz w:val="20"/>
          <w:szCs w:val="20"/>
          <w:lang w:eastAsia="pl-PL"/>
        </w:rPr>
        <w:t>20</w:t>
      </w:r>
    </w:p>
    <w:p w14:paraId="7EEC27DB" w14:textId="77777777" w:rsidR="00D60DA5" w:rsidRPr="00FC6EFF" w:rsidRDefault="00D60DA5" w:rsidP="0062080F">
      <w:pPr>
        <w:keepNext/>
        <w:spacing w:after="0" w:line="240" w:lineRule="auto"/>
        <w:jc w:val="center"/>
        <w:outlineLvl w:val="0"/>
        <w:rPr>
          <w:rFonts w:ascii="Century Gothic" w:hAnsi="Century Gothic"/>
          <w:b/>
          <w:bCs/>
          <w:lang w:eastAsia="pl-PL"/>
        </w:rPr>
      </w:pPr>
    </w:p>
    <w:p w14:paraId="44C1ED40" w14:textId="77777777" w:rsidR="005E321B" w:rsidRPr="00FC6EFF" w:rsidRDefault="005E321B" w:rsidP="0062080F">
      <w:pPr>
        <w:keepNext/>
        <w:spacing w:after="0" w:line="240" w:lineRule="auto"/>
        <w:jc w:val="center"/>
        <w:outlineLvl w:val="0"/>
        <w:rPr>
          <w:rFonts w:ascii="Century Gothic" w:hAnsi="Century Gothic"/>
          <w:b/>
          <w:bCs/>
          <w:lang w:eastAsia="pl-PL"/>
        </w:rPr>
      </w:pPr>
      <w:r w:rsidRPr="00FC6EFF">
        <w:rPr>
          <w:rFonts w:ascii="Century Gothic" w:hAnsi="Century Gothic"/>
          <w:b/>
          <w:bCs/>
          <w:lang w:eastAsia="pl-PL"/>
        </w:rPr>
        <w:t>Postanowienie</w:t>
      </w:r>
    </w:p>
    <w:p w14:paraId="5EB79148" w14:textId="230075C3" w:rsidR="005E321B" w:rsidRPr="00FC6EFF" w:rsidRDefault="005E321B" w:rsidP="00D60DA5">
      <w:pPr>
        <w:shd w:val="clear" w:color="auto" w:fill="FFFFFF"/>
        <w:spacing w:before="144" w:after="0" w:line="276" w:lineRule="auto"/>
        <w:ind w:left="14" w:firstLine="691"/>
        <w:jc w:val="both"/>
        <w:rPr>
          <w:rFonts w:ascii="Century Gothic" w:hAnsi="Century Gothic"/>
          <w:b/>
          <w:bCs/>
          <w:sz w:val="20"/>
          <w:szCs w:val="20"/>
        </w:rPr>
      </w:pPr>
      <w:r w:rsidRPr="00FC6EFF">
        <w:rPr>
          <w:rFonts w:ascii="Century Gothic" w:hAnsi="Century Gothic"/>
          <w:color w:val="000000"/>
          <w:spacing w:val="-1"/>
          <w:sz w:val="20"/>
          <w:szCs w:val="20"/>
          <w:lang w:eastAsia="pl-PL"/>
        </w:rPr>
        <w:t xml:space="preserve">Na podstawie art. </w:t>
      </w:r>
      <w:r w:rsidRPr="00FC6EFF">
        <w:rPr>
          <w:rFonts w:ascii="Century Gothic" w:hAnsi="Century Gothic"/>
          <w:sz w:val="20"/>
          <w:szCs w:val="20"/>
          <w:lang w:eastAsia="pl-PL"/>
        </w:rPr>
        <w:t xml:space="preserve">97 § 2 ustawy z dnia 14 czerwca 1960 r. </w:t>
      </w:r>
      <w:r w:rsidRPr="00FC6EFF">
        <w:rPr>
          <w:rFonts w:ascii="Century Gothic" w:hAnsi="Century Gothic"/>
          <w:i/>
          <w:sz w:val="20"/>
          <w:szCs w:val="20"/>
          <w:lang w:eastAsia="pl-PL"/>
        </w:rPr>
        <w:t xml:space="preserve">kodeks postępowania administracyjnego </w:t>
      </w:r>
      <w:r w:rsidRPr="00FC6EFF">
        <w:rPr>
          <w:rFonts w:ascii="Century Gothic" w:hAnsi="Century Gothic"/>
          <w:color w:val="000000"/>
          <w:sz w:val="20"/>
          <w:szCs w:val="20"/>
          <w:lang w:eastAsia="pl-PL"/>
        </w:rPr>
        <w:t>/tekst jednolity Dz. U. 20</w:t>
      </w:r>
      <w:r w:rsidR="00FC6EFF" w:rsidRPr="00FC6EFF">
        <w:rPr>
          <w:rFonts w:ascii="Century Gothic" w:hAnsi="Century Gothic"/>
          <w:color w:val="000000"/>
          <w:sz w:val="20"/>
          <w:szCs w:val="20"/>
          <w:lang w:eastAsia="pl-PL"/>
        </w:rPr>
        <w:t>20</w:t>
      </w:r>
      <w:r w:rsidR="00A230CB" w:rsidRPr="00FC6EFF">
        <w:rPr>
          <w:rFonts w:ascii="Century Gothic" w:hAnsi="Century Gothic"/>
          <w:color w:val="000000"/>
          <w:sz w:val="20"/>
          <w:szCs w:val="20"/>
          <w:lang w:eastAsia="pl-PL"/>
        </w:rPr>
        <w:t xml:space="preserve"> </w:t>
      </w:r>
      <w:r w:rsidRPr="00FC6EFF">
        <w:rPr>
          <w:rFonts w:ascii="Century Gothic" w:hAnsi="Century Gothic"/>
          <w:color w:val="000000"/>
          <w:sz w:val="20"/>
          <w:szCs w:val="20"/>
          <w:lang w:eastAsia="pl-PL"/>
        </w:rPr>
        <w:t xml:space="preserve">r., poz. </w:t>
      </w:r>
      <w:r w:rsidR="00FC6EFF" w:rsidRPr="00FC6EFF">
        <w:rPr>
          <w:rFonts w:ascii="Century Gothic" w:hAnsi="Century Gothic"/>
          <w:color w:val="000000"/>
          <w:sz w:val="20"/>
          <w:szCs w:val="20"/>
          <w:lang w:eastAsia="pl-PL"/>
        </w:rPr>
        <w:t>256 ze zm.</w:t>
      </w:r>
      <w:r w:rsidRPr="00FC6EFF">
        <w:rPr>
          <w:rFonts w:ascii="Century Gothic" w:hAnsi="Century Gothic"/>
          <w:color w:val="000000"/>
          <w:sz w:val="20"/>
          <w:szCs w:val="20"/>
          <w:lang w:eastAsia="pl-PL"/>
        </w:rPr>
        <w:t xml:space="preserve">/ oraz </w:t>
      </w:r>
      <w:r w:rsidRPr="00FC6EFF">
        <w:rPr>
          <w:rFonts w:ascii="Century Gothic" w:hAnsi="Century Gothic"/>
          <w:sz w:val="20"/>
          <w:szCs w:val="20"/>
          <w:lang w:eastAsia="pl-PL"/>
        </w:rPr>
        <w:t xml:space="preserve">w związku z przedłożonym w dniu </w:t>
      </w:r>
      <w:r w:rsidR="00FC6EFF" w:rsidRPr="00945E2D">
        <w:rPr>
          <w:rFonts w:ascii="Century Gothic" w:hAnsi="Century Gothic"/>
          <w:sz w:val="20"/>
          <w:szCs w:val="20"/>
          <w:lang w:eastAsia="pl-PL"/>
        </w:rPr>
        <w:t>1</w:t>
      </w:r>
      <w:r w:rsidRPr="00945E2D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="008E2D5E" w:rsidRPr="00945E2D">
        <w:rPr>
          <w:rFonts w:ascii="Century Gothic" w:hAnsi="Century Gothic"/>
          <w:sz w:val="20"/>
          <w:szCs w:val="20"/>
          <w:lang w:eastAsia="pl-PL"/>
        </w:rPr>
        <w:t>grudnia 20</w:t>
      </w:r>
      <w:r w:rsidR="00FC6EFF" w:rsidRPr="00945E2D">
        <w:rPr>
          <w:rFonts w:ascii="Century Gothic" w:hAnsi="Century Gothic"/>
          <w:sz w:val="20"/>
          <w:szCs w:val="20"/>
          <w:lang w:eastAsia="pl-PL"/>
        </w:rPr>
        <w:t>20</w:t>
      </w:r>
      <w:r w:rsidRPr="00945E2D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FC6EFF">
        <w:rPr>
          <w:rFonts w:ascii="Century Gothic" w:hAnsi="Century Gothic"/>
          <w:sz w:val="20"/>
          <w:szCs w:val="20"/>
          <w:lang w:eastAsia="pl-PL"/>
        </w:rPr>
        <w:t>roku przez</w:t>
      </w:r>
      <w:r w:rsidR="008E2D5E" w:rsidRPr="00FC6EFF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="00FC6EFF" w:rsidRPr="00FC6EFF">
        <w:rPr>
          <w:rFonts w:ascii="Century Gothic" w:hAnsi="Century Gothic"/>
          <w:sz w:val="20"/>
          <w:szCs w:val="20"/>
          <w:lang w:eastAsia="pl-PL"/>
        </w:rPr>
        <w:t xml:space="preserve">Inwestora </w:t>
      </w:r>
      <w:r w:rsidR="00FC6EFF" w:rsidRPr="00FC6EFF">
        <w:rPr>
          <w:rFonts w:ascii="Century Gothic" w:hAnsi="Century Gothic"/>
          <w:bCs/>
          <w:sz w:val="20"/>
          <w:szCs w:val="20"/>
        </w:rPr>
        <w:t>SOLAR SGE II Sp. z o. o. ul. Bolesława Śmiałego 15/8, 70-351 Szczecin</w:t>
      </w:r>
      <w:r w:rsidRPr="00FC6EFF">
        <w:rPr>
          <w:rFonts w:ascii="Century Gothic" w:hAnsi="Century Gothic"/>
          <w:sz w:val="20"/>
          <w:szCs w:val="20"/>
        </w:rPr>
        <w:t xml:space="preserve">, </w:t>
      </w:r>
      <w:r w:rsidRPr="00FC6EFF">
        <w:rPr>
          <w:rFonts w:ascii="Century Gothic" w:hAnsi="Century Gothic"/>
          <w:sz w:val="20"/>
          <w:szCs w:val="20"/>
          <w:lang w:eastAsia="pl-PL"/>
        </w:rPr>
        <w:t xml:space="preserve">raportem </w:t>
      </w:r>
      <w:r w:rsidR="00C146AA" w:rsidRPr="00FC6EFF">
        <w:rPr>
          <w:rFonts w:ascii="Century Gothic" w:hAnsi="Century Gothic"/>
          <w:sz w:val="20"/>
          <w:szCs w:val="20"/>
          <w:lang w:eastAsia="pl-PL"/>
        </w:rPr>
        <w:t xml:space="preserve">o </w:t>
      </w:r>
      <w:r w:rsidRPr="00FC6EFF">
        <w:rPr>
          <w:rFonts w:ascii="Century Gothic" w:hAnsi="Century Gothic"/>
          <w:sz w:val="20"/>
          <w:szCs w:val="20"/>
          <w:lang w:eastAsia="pl-PL"/>
        </w:rPr>
        <w:t>oddziaływaniu na środowisko przedsięwzięcia polegającego na</w:t>
      </w:r>
      <w:r w:rsidRPr="00FC6EFF">
        <w:rPr>
          <w:rFonts w:ascii="Century Gothic" w:hAnsi="Century Gothic"/>
          <w:b/>
          <w:bCs/>
          <w:sz w:val="20"/>
          <w:szCs w:val="20"/>
          <w:lang w:eastAsia="pl-PL"/>
        </w:rPr>
        <w:t xml:space="preserve"> </w:t>
      </w:r>
      <w:r w:rsidR="00FC6EFF" w:rsidRPr="00FC6EFF">
        <w:rPr>
          <w:rFonts w:ascii="Century Gothic" w:hAnsi="Century Gothic"/>
          <w:bCs/>
          <w:i/>
          <w:sz w:val="20"/>
          <w:szCs w:val="20"/>
        </w:rPr>
        <w:t>„Budowie farmy fotowoltaicznej o mocy do 12 MW lub farm fotowoltaicznych o łącznej mocy nie przekraczającej 12 MW wraz z infrastrukturą techniczną”, w miejscowości Obora, Gmina Gniezno, działka nr 96/5</w:t>
      </w:r>
      <w:r w:rsidRPr="00FC6EFF">
        <w:rPr>
          <w:rFonts w:ascii="Century Gothic" w:hAnsi="Century Gothic"/>
          <w:b/>
          <w:bCs/>
          <w:sz w:val="20"/>
          <w:szCs w:val="20"/>
        </w:rPr>
        <w:t>,</w:t>
      </w:r>
    </w:p>
    <w:p w14:paraId="434D599D" w14:textId="77777777" w:rsidR="005E321B" w:rsidRPr="00FC6EFF" w:rsidRDefault="005E321B" w:rsidP="00D60DA5">
      <w:pPr>
        <w:shd w:val="clear" w:color="auto" w:fill="FFFFFF"/>
        <w:spacing w:before="144" w:after="0" w:line="276" w:lineRule="auto"/>
        <w:ind w:left="14" w:firstLine="691"/>
        <w:jc w:val="both"/>
        <w:rPr>
          <w:rFonts w:ascii="Century Gothic" w:hAnsi="Century Gothic"/>
          <w:sz w:val="20"/>
          <w:szCs w:val="20"/>
          <w:lang w:eastAsia="pl-PL"/>
        </w:rPr>
      </w:pPr>
    </w:p>
    <w:p w14:paraId="0973A971" w14:textId="77777777" w:rsidR="005E321B" w:rsidRPr="00FC6EFF" w:rsidRDefault="005E321B" w:rsidP="00D60DA5">
      <w:pPr>
        <w:shd w:val="clear" w:color="auto" w:fill="FFFFFF"/>
        <w:spacing w:after="0" w:line="276" w:lineRule="auto"/>
        <w:ind w:left="19"/>
        <w:jc w:val="center"/>
        <w:rPr>
          <w:rFonts w:ascii="Century Gothic" w:hAnsi="Century Gothic"/>
          <w:b/>
          <w:bCs/>
          <w:color w:val="000000"/>
          <w:lang w:eastAsia="pl-PL"/>
        </w:rPr>
      </w:pPr>
      <w:r w:rsidRPr="00FC6EFF">
        <w:rPr>
          <w:rFonts w:ascii="Century Gothic" w:hAnsi="Century Gothic"/>
          <w:b/>
          <w:bCs/>
          <w:color w:val="000000"/>
          <w:lang w:eastAsia="pl-PL"/>
        </w:rPr>
        <w:t>Wójt Gminy Gniezno postanawia</w:t>
      </w:r>
    </w:p>
    <w:p w14:paraId="3537F984" w14:textId="77777777" w:rsidR="005E321B" w:rsidRPr="00FC6EFF" w:rsidRDefault="005E321B" w:rsidP="00D60DA5">
      <w:pPr>
        <w:shd w:val="clear" w:color="auto" w:fill="FFFFFF"/>
        <w:spacing w:after="0" w:line="276" w:lineRule="auto"/>
        <w:ind w:left="19"/>
        <w:jc w:val="center"/>
        <w:rPr>
          <w:rFonts w:ascii="Century Gothic" w:hAnsi="Century Gothic"/>
          <w:b/>
          <w:bCs/>
          <w:color w:val="000000"/>
          <w:lang w:eastAsia="pl-PL"/>
        </w:rPr>
      </w:pPr>
    </w:p>
    <w:p w14:paraId="3F6C0FE6" w14:textId="4CC1F09D" w:rsidR="005E321B" w:rsidRPr="00FC6EFF" w:rsidRDefault="005E321B" w:rsidP="00D60DA5">
      <w:pPr>
        <w:pStyle w:val="Tekstpodstawowy3"/>
        <w:spacing w:line="276" w:lineRule="auto"/>
        <w:ind w:firstLine="708"/>
        <w:jc w:val="both"/>
        <w:rPr>
          <w:rFonts w:ascii="Century Gothic" w:hAnsi="Century Gothic"/>
          <w:i/>
          <w:sz w:val="20"/>
          <w:szCs w:val="20"/>
        </w:rPr>
      </w:pPr>
      <w:r w:rsidRPr="00FC6EFF">
        <w:rPr>
          <w:rFonts w:ascii="Century Gothic" w:hAnsi="Century Gothic"/>
          <w:i/>
          <w:sz w:val="20"/>
          <w:szCs w:val="20"/>
        </w:rPr>
        <w:t xml:space="preserve">podjąć zawieszone w dniu </w:t>
      </w:r>
      <w:r w:rsidR="00FC6EFF" w:rsidRPr="00FC6EFF">
        <w:rPr>
          <w:rFonts w:ascii="Century Gothic" w:hAnsi="Century Gothic"/>
          <w:i/>
          <w:sz w:val="20"/>
          <w:szCs w:val="20"/>
        </w:rPr>
        <w:t>28 października 2020 r.</w:t>
      </w:r>
      <w:r w:rsidRPr="00FC6EFF">
        <w:rPr>
          <w:rFonts w:ascii="Century Gothic" w:hAnsi="Century Gothic"/>
          <w:i/>
          <w:sz w:val="20"/>
          <w:szCs w:val="20"/>
        </w:rPr>
        <w:t xml:space="preserve"> postępowanie administracyjne dotyczące wydania decyzji o środowiskowych uwarunkowaniach dla przedsięwzięcia polegającego</w:t>
      </w:r>
      <w:r w:rsidR="00FC6EFF" w:rsidRPr="00FC6EFF">
        <w:rPr>
          <w:rFonts w:ascii="Century Gothic" w:hAnsi="Century Gothic"/>
          <w:bCs/>
          <w:i/>
          <w:sz w:val="20"/>
          <w:szCs w:val="20"/>
        </w:rPr>
        <w:t xml:space="preserve"> na „Budowie farmy fotowoltaicznej o mocy do 12 MW lub farm fotowoltaicznych o łącznej mocy nie przekraczającej 12 MW wraz z infrastrukturą techniczną”, w miejscowości Obora, Gmina Gniezno, działka nr 96/5”</w:t>
      </w:r>
    </w:p>
    <w:p w14:paraId="2FAAC751" w14:textId="77777777" w:rsidR="005E321B" w:rsidRPr="00FC6EFF" w:rsidRDefault="005E321B" w:rsidP="00D60DA5">
      <w:pPr>
        <w:shd w:val="clear" w:color="auto" w:fill="FFFFFF"/>
        <w:spacing w:before="274" w:after="0" w:line="276" w:lineRule="auto"/>
        <w:jc w:val="center"/>
        <w:rPr>
          <w:rFonts w:ascii="Century Gothic" w:hAnsi="Century Gothic"/>
          <w:b/>
          <w:bCs/>
          <w:color w:val="000000"/>
          <w:spacing w:val="-1"/>
          <w:lang w:eastAsia="pl-PL"/>
        </w:rPr>
      </w:pPr>
      <w:r w:rsidRPr="00FC6EFF">
        <w:rPr>
          <w:rFonts w:ascii="Century Gothic" w:hAnsi="Century Gothic"/>
          <w:b/>
          <w:bCs/>
          <w:color w:val="000000"/>
          <w:spacing w:val="-1"/>
          <w:lang w:eastAsia="pl-PL"/>
        </w:rPr>
        <w:t>Uzasadnienie</w:t>
      </w:r>
    </w:p>
    <w:p w14:paraId="45AD4352" w14:textId="567EE427" w:rsidR="005E321B" w:rsidRPr="00FC6EFF" w:rsidRDefault="005E321B" w:rsidP="00D60DA5">
      <w:pPr>
        <w:spacing w:after="0" w:line="276" w:lineRule="auto"/>
        <w:ind w:firstLine="708"/>
        <w:jc w:val="both"/>
        <w:rPr>
          <w:rFonts w:ascii="Century Gothic" w:hAnsi="Century Gothic"/>
          <w:color w:val="000000"/>
          <w:sz w:val="20"/>
          <w:szCs w:val="20"/>
        </w:rPr>
      </w:pPr>
      <w:r w:rsidRPr="00FC6EFF">
        <w:rPr>
          <w:rFonts w:ascii="Century Gothic" w:hAnsi="Century Gothic"/>
          <w:sz w:val="20"/>
          <w:szCs w:val="20"/>
        </w:rPr>
        <w:t>Zgodnie z art. 97 § 2 Kodeks postępowania administracyjnego, gdy ustąpiły przyczyny uzasadniające zawieszenie postępowania, organ administracji publicznej podejmuje postępowanie z urzędu lub na żądanie strony.</w:t>
      </w:r>
    </w:p>
    <w:p w14:paraId="0040307B" w14:textId="77777777" w:rsidR="00976915" w:rsidRDefault="00976915" w:rsidP="00D60DA5">
      <w:pPr>
        <w:shd w:val="clear" w:color="auto" w:fill="FFFFFF"/>
        <w:spacing w:after="0" w:line="276" w:lineRule="auto"/>
        <w:ind w:left="11" w:right="11" w:firstLine="697"/>
        <w:jc w:val="both"/>
        <w:rPr>
          <w:rFonts w:ascii="Century Gothic" w:hAnsi="Century Gothic"/>
          <w:sz w:val="20"/>
          <w:szCs w:val="20"/>
          <w:lang w:eastAsia="pl-PL"/>
        </w:rPr>
      </w:pPr>
      <w:r w:rsidRPr="00976915">
        <w:rPr>
          <w:rFonts w:ascii="Century Gothic" w:hAnsi="Century Gothic"/>
          <w:sz w:val="20"/>
          <w:szCs w:val="20"/>
          <w:lang w:eastAsia="pl-PL"/>
        </w:rPr>
        <w:lastRenderedPageBreak/>
        <w:t>Wnioskiem z dnia 28 kwietnia 2020 r., przekazanym według właściwości przez Prezydenta Miasta Gniezna pismem nr WOŚ.6220.12.2020 z dnia 6.05.2020 r.  (data wpływu 08.05.2020 r.) Inwestor SOLAR SGE II Sp. z o. o. ul. Bolesława Śmiałego 15/8, 70-351 Szczecin,   zwrócił się do Wójta Gminy Gniezno o wydanie decyzji o środowiskowych uwarunkowaniach dla przedsięwzięcia polegającego na „Budowie farmy fotowoltaicznej o mocy do 12 MW lub farm fotowoltaicznych o łącznej mocy nie przekraczającej 12 MW wraz z infrastrukturą techniczną”, w miejscowości Obora, Gmina Gniezno, działka nr 96/5.</w:t>
      </w:r>
    </w:p>
    <w:p w14:paraId="49D1317B" w14:textId="4663DDC9" w:rsidR="005E321B" w:rsidRPr="00FC6EFF" w:rsidRDefault="005E321B" w:rsidP="00D60DA5">
      <w:pPr>
        <w:shd w:val="clear" w:color="auto" w:fill="FFFFFF"/>
        <w:spacing w:after="0" w:line="276" w:lineRule="auto"/>
        <w:ind w:left="11" w:right="11" w:firstLine="697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FC6EFF">
        <w:rPr>
          <w:rFonts w:ascii="Century Gothic" w:hAnsi="Century Gothic"/>
          <w:sz w:val="20"/>
          <w:szCs w:val="20"/>
          <w:lang w:eastAsia="pl-PL"/>
        </w:rPr>
        <w:t xml:space="preserve">Planowane przedsięwzięcie należy do przedsięwzięć mogących potencjalnie znacząco oddziaływać na środowisko – wymienione jest w </w:t>
      </w:r>
      <w:r w:rsidRPr="00FC6EFF">
        <w:rPr>
          <w:rFonts w:ascii="Century Gothic" w:hAnsi="Century Gothic"/>
          <w:bCs/>
          <w:sz w:val="20"/>
          <w:szCs w:val="20"/>
          <w:lang w:eastAsia="pl-PL"/>
        </w:rPr>
        <w:t xml:space="preserve">§ 3 ust. </w:t>
      </w:r>
      <w:r w:rsidR="00E00397" w:rsidRPr="00FC6EFF">
        <w:rPr>
          <w:rFonts w:ascii="Century Gothic" w:hAnsi="Century Gothic"/>
          <w:bCs/>
          <w:sz w:val="20"/>
          <w:szCs w:val="20"/>
          <w:lang w:eastAsia="pl-PL"/>
        </w:rPr>
        <w:t>2 pkt</w:t>
      </w:r>
      <w:r w:rsidRPr="00FC6EFF">
        <w:rPr>
          <w:rFonts w:ascii="Century Gothic" w:hAnsi="Century Gothic"/>
          <w:bCs/>
          <w:sz w:val="20"/>
          <w:szCs w:val="20"/>
          <w:lang w:eastAsia="pl-PL"/>
        </w:rPr>
        <w:t xml:space="preserve"> </w:t>
      </w:r>
      <w:r w:rsidR="00E00397" w:rsidRPr="00FC6EFF">
        <w:rPr>
          <w:rFonts w:ascii="Century Gothic" w:hAnsi="Century Gothic"/>
          <w:bCs/>
          <w:sz w:val="20"/>
          <w:szCs w:val="20"/>
          <w:lang w:eastAsia="pl-PL"/>
        </w:rPr>
        <w:t>2; ust. 3 i ust.</w:t>
      </w:r>
      <w:r w:rsidR="00C146AA" w:rsidRPr="00FC6EFF">
        <w:rPr>
          <w:rFonts w:ascii="Century Gothic" w:hAnsi="Century Gothic"/>
          <w:bCs/>
          <w:sz w:val="20"/>
          <w:szCs w:val="20"/>
          <w:lang w:eastAsia="pl-PL"/>
        </w:rPr>
        <w:t xml:space="preserve"> 1</w:t>
      </w:r>
      <w:r w:rsidR="00E00397" w:rsidRPr="00FC6EFF">
        <w:rPr>
          <w:rFonts w:ascii="Century Gothic" w:hAnsi="Century Gothic"/>
          <w:bCs/>
          <w:sz w:val="20"/>
          <w:szCs w:val="20"/>
          <w:lang w:eastAsia="pl-PL"/>
        </w:rPr>
        <w:t xml:space="preserve"> pkt 80</w:t>
      </w:r>
      <w:r w:rsidRPr="00FC6EFF">
        <w:rPr>
          <w:rFonts w:ascii="Century Gothic" w:hAnsi="Century Gothic"/>
          <w:bCs/>
          <w:sz w:val="20"/>
          <w:szCs w:val="20"/>
          <w:lang w:eastAsia="pl-PL"/>
        </w:rPr>
        <w:t xml:space="preserve"> Rozporządzenia Rady Ministrów z dnia 9 listopada 2010</w:t>
      </w:r>
      <w:r w:rsidR="00E00397" w:rsidRPr="00FC6EFF">
        <w:rPr>
          <w:rFonts w:ascii="Century Gothic" w:hAnsi="Century Gothic"/>
          <w:bCs/>
          <w:sz w:val="20"/>
          <w:szCs w:val="20"/>
          <w:lang w:eastAsia="pl-PL"/>
        </w:rPr>
        <w:t xml:space="preserve"> </w:t>
      </w:r>
      <w:r w:rsidRPr="00FC6EFF">
        <w:rPr>
          <w:rFonts w:ascii="Century Gothic" w:hAnsi="Century Gothic"/>
          <w:bCs/>
          <w:sz w:val="20"/>
          <w:szCs w:val="20"/>
          <w:lang w:eastAsia="pl-PL"/>
        </w:rPr>
        <w:t>r. w sprawie przedsięwzięć mogących znacząco oddziaływać na środowisko  /Dz. U. z 201</w:t>
      </w:r>
      <w:r w:rsidR="00E9009B" w:rsidRPr="00FC6EFF">
        <w:rPr>
          <w:rFonts w:ascii="Century Gothic" w:hAnsi="Century Gothic"/>
          <w:bCs/>
          <w:sz w:val="20"/>
          <w:szCs w:val="20"/>
          <w:lang w:eastAsia="pl-PL"/>
        </w:rPr>
        <w:t xml:space="preserve">6 </w:t>
      </w:r>
      <w:r w:rsidRPr="00FC6EFF">
        <w:rPr>
          <w:rFonts w:ascii="Century Gothic" w:hAnsi="Century Gothic"/>
          <w:bCs/>
          <w:sz w:val="20"/>
          <w:szCs w:val="20"/>
          <w:lang w:eastAsia="pl-PL"/>
        </w:rPr>
        <w:t xml:space="preserve">r., </w:t>
      </w:r>
      <w:r w:rsidR="00E070C1" w:rsidRPr="00FC6EFF">
        <w:rPr>
          <w:rFonts w:ascii="Century Gothic" w:hAnsi="Century Gothic"/>
          <w:bCs/>
          <w:sz w:val="20"/>
          <w:szCs w:val="20"/>
          <w:lang w:eastAsia="pl-PL"/>
        </w:rPr>
        <w:t>poz. 71</w:t>
      </w:r>
      <w:r w:rsidRPr="00FC6EFF">
        <w:rPr>
          <w:rFonts w:ascii="Century Gothic" w:hAnsi="Century Gothic"/>
          <w:bCs/>
          <w:sz w:val="20"/>
          <w:szCs w:val="20"/>
          <w:lang w:eastAsia="pl-PL"/>
        </w:rPr>
        <w:t>/.</w:t>
      </w:r>
      <w:r w:rsidRPr="00FC6EFF">
        <w:rPr>
          <w:rFonts w:ascii="Century Gothic" w:hAnsi="Century Gothic"/>
          <w:sz w:val="20"/>
          <w:szCs w:val="20"/>
        </w:rPr>
        <w:t xml:space="preserve"> Wobec</w:t>
      </w:r>
      <w:r w:rsidRPr="00FC6EFF">
        <w:rPr>
          <w:rFonts w:ascii="Century Gothic" w:hAnsi="Century Gothic"/>
          <w:spacing w:val="24"/>
          <w:sz w:val="20"/>
          <w:szCs w:val="20"/>
        </w:rPr>
        <w:t xml:space="preserve"> </w:t>
      </w:r>
      <w:r w:rsidRPr="00FC6EFF">
        <w:rPr>
          <w:rFonts w:ascii="Century Gothic" w:hAnsi="Century Gothic"/>
          <w:sz w:val="20"/>
          <w:szCs w:val="20"/>
        </w:rPr>
        <w:t>powyż</w:t>
      </w:r>
      <w:r w:rsidRPr="00FC6EFF">
        <w:rPr>
          <w:rFonts w:ascii="Century Gothic" w:hAnsi="Century Gothic"/>
          <w:spacing w:val="-17"/>
          <w:sz w:val="20"/>
          <w:szCs w:val="20"/>
        </w:rPr>
        <w:t>s</w:t>
      </w:r>
      <w:r w:rsidRPr="00FC6EFF">
        <w:rPr>
          <w:rFonts w:ascii="Century Gothic" w:hAnsi="Century Gothic"/>
          <w:sz w:val="20"/>
          <w:szCs w:val="20"/>
        </w:rPr>
        <w:t>zego</w:t>
      </w:r>
      <w:r w:rsidRPr="00FC6EFF">
        <w:rPr>
          <w:rFonts w:ascii="Century Gothic" w:hAnsi="Century Gothic"/>
          <w:spacing w:val="46"/>
          <w:sz w:val="20"/>
          <w:szCs w:val="20"/>
        </w:rPr>
        <w:t xml:space="preserve"> </w:t>
      </w:r>
      <w:r w:rsidRPr="00FC6EFF">
        <w:rPr>
          <w:rFonts w:ascii="Century Gothic" w:hAnsi="Century Gothic"/>
          <w:sz w:val="20"/>
          <w:szCs w:val="20"/>
        </w:rPr>
        <w:t>przedmiotowe</w:t>
      </w:r>
      <w:r w:rsidRPr="00FC6EFF">
        <w:rPr>
          <w:rFonts w:ascii="Century Gothic" w:hAnsi="Century Gothic"/>
          <w:spacing w:val="37"/>
          <w:sz w:val="20"/>
          <w:szCs w:val="20"/>
        </w:rPr>
        <w:t xml:space="preserve"> </w:t>
      </w:r>
      <w:r w:rsidRPr="00FC6EFF">
        <w:rPr>
          <w:rFonts w:ascii="Century Gothic" w:hAnsi="Century Gothic"/>
          <w:sz w:val="20"/>
          <w:szCs w:val="20"/>
        </w:rPr>
        <w:t>przedsięwzięcie</w:t>
      </w:r>
      <w:r w:rsidRPr="00FC6EFF">
        <w:rPr>
          <w:rFonts w:ascii="Century Gothic" w:hAnsi="Century Gothic"/>
          <w:spacing w:val="16"/>
          <w:sz w:val="20"/>
          <w:szCs w:val="20"/>
        </w:rPr>
        <w:t xml:space="preserve"> </w:t>
      </w:r>
      <w:r w:rsidRPr="00FC6EFF">
        <w:rPr>
          <w:rFonts w:ascii="Century Gothic" w:hAnsi="Century Gothic"/>
          <w:sz w:val="20"/>
          <w:szCs w:val="20"/>
        </w:rPr>
        <w:t>zalicza</w:t>
      </w:r>
      <w:r w:rsidRPr="00FC6EFF">
        <w:rPr>
          <w:rFonts w:ascii="Century Gothic" w:hAnsi="Century Gothic"/>
          <w:spacing w:val="13"/>
          <w:sz w:val="20"/>
          <w:szCs w:val="20"/>
        </w:rPr>
        <w:t xml:space="preserve"> </w:t>
      </w:r>
      <w:r w:rsidRPr="00FC6EFF">
        <w:rPr>
          <w:rFonts w:ascii="Century Gothic" w:hAnsi="Century Gothic"/>
          <w:sz w:val="20"/>
          <w:szCs w:val="20"/>
        </w:rPr>
        <w:t>się do</w:t>
      </w:r>
      <w:r w:rsidRPr="00FC6EFF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FC6EFF">
        <w:rPr>
          <w:rFonts w:ascii="Century Gothic" w:hAnsi="Century Gothic"/>
          <w:sz w:val="20"/>
          <w:szCs w:val="20"/>
        </w:rPr>
        <w:t>przedsięwzięć</w:t>
      </w:r>
      <w:r w:rsidRPr="00FC6EFF">
        <w:rPr>
          <w:rFonts w:ascii="Century Gothic" w:hAnsi="Century Gothic"/>
          <w:spacing w:val="17"/>
          <w:sz w:val="20"/>
          <w:szCs w:val="20"/>
        </w:rPr>
        <w:t xml:space="preserve"> </w:t>
      </w:r>
      <w:r w:rsidRPr="00FC6EFF">
        <w:rPr>
          <w:rFonts w:ascii="Century Gothic" w:hAnsi="Century Gothic"/>
          <w:sz w:val="20"/>
          <w:szCs w:val="20"/>
        </w:rPr>
        <w:t>mogących potencjalnie</w:t>
      </w:r>
      <w:r w:rsidRPr="00FC6EFF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FC6EFF">
        <w:rPr>
          <w:rFonts w:ascii="Century Gothic" w:hAnsi="Century Gothic"/>
          <w:sz w:val="20"/>
          <w:szCs w:val="20"/>
        </w:rPr>
        <w:t>znacząco</w:t>
      </w:r>
      <w:r w:rsidRPr="00FC6EFF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FC6EFF">
        <w:rPr>
          <w:rFonts w:ascii="Century Gothic" w:hAnsi="Century Gothic"/>
          <w:sz w:val="20"/>
          <w:szCs w:val="20"/>
        </w:rPr>
        <w:t xml:space="preserve">oddziaływać </w:t>
      </w:r>
      <w:r w:rsidRPr="00FC6EFF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FC6EFF">
        <w:rPr>
          <w:rFonts w:ascii="Century Gothic" w:hAnsi="Century Gothic"/>
          <w:sz w:val="20"/>
          <w:szCs w:val="20"/>
        </w:rPr>
        <w:t>na</w:t>
      </w:r>
      <w:r w:rsidRPr="00FC6EFF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FC6EFF">
        <w:rPr>
          <w:rFonts w:ascii="Century Gothic" w:hAnsi="Century Gothic"/>
          <w:sz w:val="20"/>
          <w:szCs w:val="20"/>
        </w:rPr>
        <w:t xml:space="preserve">środowisko, </w:t>
      </w:r>
      <w:r w:rsidRPr="00FC6EFF">
        <w:rPr>
          <w:rFonts w:ascii="Century Gothic" w:hAnsi="Century Gothic"/>
          <w:spacing w:val="5"/>
          <w:sz w:val="20"/>
          <w:szCs w:val="20"/>
        </w:rPr>
        <w:t xml:space="preserve"> </w:t>
      </w:r>
      <w:r w:rsidRPr="00FC6EFF">
        <w:rPr>
          <w:rFonts w:ascii="Century Gothic" w:hAnsi="Century Gothic"/>
          <w:sz w:val="20"/>
          <w:szCs w:val="20"/>
        </w:rPr>
        <w:t>dla</w:t>
      </w:r>
      <w:r w:rsidRPr="00FC6EFF">
        <w:rPr>
          <w:rFonts w:ascii="Century Gothic" w:hAnsi="Century Gothic"/>
          <w:spacing w:val="42"/>
          <w:sz w:val="20"/>
          <w:szCs w:val="20"/>
        </w:rPr>
        <w:t xml:space="preserve"> </w:t>
      </w:r>
      <w:r w:rsidRPr="00FC6EFF">
        <w:rPr>
          <w:rFonts w:ascii="Century Gothic" w:hAnsi="Century Gothic"/>
          <w:sz w:val="20"/>
          <w:szCs w:val="20"/>
        </w:rPr>
        <w:t>których</w:t>
      </w:r>
      <w:r w:rsidRPr="00FC6EFF">
        <w:rPr>
          <w:rFonts w:ascii="Century Gothic" w:hAnsi="Century Gothic"/>
          <w:spacing w:val="48"/>
          <w:sz w:val="20"/>
          <w:szCs w:val="20"/>
        </w:rPr>
        <w:t xml:space="preserve"> </w:t>
      </w:r>
      <w:r w:rsidRPr="00FC6EFF">
        <w:rPr>
          <w:rFonts w:ascii="Century Gothic" w:hAnsi="Century Gothic"/>
          <w:sz w:val="20"/>
          <w:szCs w:val="20"/>
        </w:rPr>
        <w:t>obowiązek</w:t>
      </w:r>
      <w:r w:rsidRPr="00FC6EF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FC6EFF">
        <w:rPr>
          <w:rFonts w:ascii="Century Gothic" w:hAnsi="Century Gothic"/>
          <w:w w:val="102"/>
          <w:sz w:val="20"/>
          <w:szCs w:val="20"/>
        </w:rPr>
        <w:t>przeprowa</w:t>
      </w:r>
      <w:r w:rsidRPr="00FC6EFF">
        <w:rPr>
          <w:rFonts w:ascii="Century Gothic" w:hAnsi="Century Gothic"/>
          <w:spacing w:val="11"/>
          <w:w w:val="103"/>
          <w:sz w:val="20"/>
          <w:szCs w:val="20"/>
        </w:rPr>
        <w:t>d</w:t>
      </w:r>
      <w:r w:rsidRPr="00FC6EFF">
        <w:rPr>
          <w:rFonts w:ascii="Century Gothic" w:hAnsi="Century Gothic"/>
          <w:w w:val="107"/>
          <w:sz w:val="20"/>
          <w:szCs w:val="20"/>
        </w:rPr>
        <w:t>z</w:t>
      </w:r>
      <w:r w:rsidRPr="00FC6EFF">
        <w:rPr>
          <w:rFonts w:ascii="Century Gothic" w:hAnsi="Century Gothic"/>
          <w:spacing w:val="-3"/>
          <w:w w:val="107"/>
          <w:sz w:val="20"/>
          <w:szCs w:val="20"/>
        </w:rPr>
        <w:t>e</w:t>
      </w:r>
      <w:r w:rsidRPr="00FC6EFF">
        <w:rPr>
          <w:rFonts w:ascii="Century Gothic" w:hAnsi="Century Gothic"/>
          <w:w w:val="99"/>
          <w:sz w:val="20"/>
          <w:szCs w:val="20"/>
        </w:rPr>
        <w:t xml:space="preserve">nia </w:t>
      </w:r>
      <w:r w:rsidRPr="00FC6EFF">
        <w:rPr>
          <w:rFonts w:ascii="Century Gothic" w:hAnsi="Century Gothic"/>
          <w:sz w:val="20"/>
          <w:szCs w:val="20"/>
        </w:rPr>
        <w:t>oceny</w:t>
      </w:r>
      <w:r w:rsidRPr="00FC6EFF">
        <w:rPr>
          <w:rFonts w:ascii="Century Gothic" w:hAnsi="Century Gothic"/>
          <w:spacing w:val="22"/>
          <w:sz w:val="20"/>
          <w:szCs w:val="20"/>
        </w:rPr>
        <w:t xml:space="preserve"> </w:t>
      </w:r>
      <w:r w:rsidRPr="00FC6EFF">
        <w:rPr>
          <w:rFonts w:ascii="Century Gothic" w:hAnsi="Century Gothic"/>
          <w:sz w:val="20"/>
          <w:szCs w:val="20"/>
        </w:rPr>
        <w:t>oddziaływania</w:t>
      </w:r>
      <w:r w:rsidRPr="00FC6EFF">
        <w:rPr>
          <w:rFonts w:ascii="Century Gothic" w:hAnsi="Century Gothic"/>
          <w:spacing w:val="45"/>
          <w:sz w:val="20"/>
          <w:szCs w:val="20"/>
        </w:rPr>
        <w:t xml:space="preserve"> </w:t>
      </w:r>
      <w:r w:rsidRPr="00FC6EFF">
        <w:rPr>
          <w:rFonts w:ascii="Century Gothic" w:hAnsi="Century Gothic"/>
          <w:sz w:val="20"/>
          <w:szCs w:val="20"/>
        </w:rPr>
        <w:t>na środowisko</w:t>
      </w:r>
      <w:r w:rsidRPr="00FC6EFF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FC6EFF">
        <w:rPr>
          <w:rFonts w:ascii="Century Gothic" w:hAnsi="Century Gothic"/>
          <w:sz w:val="20"/>
          <w:szCs w:val="20"/>
        </w:rPr>
        <w:t>może</w:t>
      </w:r>
      <w:r w:rsidRPr="00FC6EFF">
        <w:rPr>
          <w:rFonts w:ascii="Century Gothic" w:hAnsi="Century Gothic"/>
          <w:spacing w:val="26"/>
          <w:sz w:val="20"/>
          <w:szCs w:val="20"/>
        </w:rPr>
        <w:t xml:space="preserve"> </w:t>
      </w:r>
      <w:r w:rsidRPr="00FC6EFF">
        <w:rPr>
          <w:rFonts w:ascii="Century Gothic" w:hAnsi="Century Gothic"/>
          <w:sz w:val="20"/>
          <w:szCs w:val="20"/>
        </w:rPr>
        <w:t>być</w:t>
      </w:r>
      <w:r w:rsidRPr="00FC6EF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FC6EFF">
        <w:rPr>
          <w:rFonts w:ascii="Century Gothic" w:hAnsi="Century Gothic"/>
          <w:w w:val="103"/>
          <w:sz w:val="20"/>
          <w:szCs w:val="20"/>
        </w:rPr>
        <w:t>stwierdzony.</w:t>
      </w:r>
    </w:p>
    <w:p w14:paraId="6CBE0D20" w14:textId="77777777" w:rsidR="00976915" w:rsidRPr="00976915" w:rsidRDefault="00976915" w:rsidP="00976915">
      <w:pPr>
        <w:shd w:val="clear" w:color="auto" w:fill="FFFFFF"/>
        <w:spacing w:after="0" w:line="276" w:lineRule="auto"/>
        <w:ind w:firstLine="720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976915">
        <w:rPr>
          <w:rFonts w:ascii="Century Gothic" w:hAnsi="Century Gothic"/>
          <w:color w:val="000000"/>
          <w:sz w:val="20"/>
          <w:szCs w:val="20"/>
          <w:lang w:eastAsia="pl-PL"/>
        </w:rPr>
        <w:t>Planowane przedsięwzięcie należy do przedsięwzięć mogących potencjalnie znacząco oddziaływać na środowisko - wymienione jest w § 3 ust. 1 pkt 54 lit. b Rozporządzenia Rady Ministrów z dnia 10 września 2019 r. w sprawie przedsięwzięć mogących znacząco oddziaływać na środowisko /Dz. U. z 2019 r. poz. 1839/. Wobec powyższego przedmiotowe  przedsięwzięcie zalicza się do przedsięwzięć mogących potencjalnie  znacząco  oddziaływać  na  środowisko,  dla  których  obowiązek przeprowadzenia oceny oddziaływania  na środowisko może być stwierdzony.</w:t>
      </w:r>
    </w:p>
    <w:p w14:paraId="520A7790" w14:textId="77777777" w:rsidR="00976915" w:rsidRPr="00976915" w:rsidRDefault="00976915" w:rsidP="00976915">
      <w:pPr>
        <w:shd w:val="clear" w:color="auto" w:fill="FFFFFF"/>
        <w:spacing w:after="0" w:line="276" w:lineRule="auto"/>
        <w:ind w:firstLine="720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976915">
        <w:rPr>
          <w:rFonts w:ascii="Century Gothic" w:hAnsi="Century Gothic"/>
          <w:color w:val="000000"/>
          <w:sz w:val="20"/>
          <w:szCs w:val="20"/>
          <w:lang w:eastAsia="pl-PL"/>
        </w:rPr>
        <w:t>Zgodnie z art. 64 ust. l pkt 1, 2 i 4 ustawy z dnia 3 października 2008 roku o udostępnianiu informacji o środowisku i jego ochronie, udziale społeczeństwa w ochronie środowiska oraz o ocenach oddziaływania na środowisko organ prowadzący postępowanie wystąpił o opinię w sprawie potrzeby przeprowadzenia OOŚ i ewentualnego określenia zakresu raportu do Regionalnego Dyrektora Ochrony Środowiska w Poznaniu, Państwowego  Powiatowego  Inspektora Sanitarnego w Gnieźnie oraz Dyrektora Zarządu Zlewni Wód Polskich w Poznaniu. Organy te wydały opinie/ postanowienia stwierdzające:</w:t>
      </w:r>
    </w:p>
    <w:p w14:paraId="7699C1BA" w14:textId="77777777" w:rsidR="00976915" w:rsidRPr="00976915" w:rsidRDefault="00976915" w:rsidP="00976915">
      <w:pPr>
        <w:shd w:val="clear" w:color="auto" w:fill="FFFFFF"/>
        <w:spacing w:after="0" w:line="276" w:lineRule="auto"/>
        <w:ind w:firstLine="720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976915">
        <w:rPr>
          <w:rFonts w:ascii="Century Gothic" w:hAnsi="Century Gothic"/>
          <w:color w:val="000000"/>
          <w:sz w:val="20"/>
          <w:szCs w:val="20"/>
          <w:lang w:eastAsia="pl-PL"/>
        </w:rPr>
        <w:t>RDOŚ w Poznaniu – brak potrzeby przeprowadzania oceny oddziaływania przedsięwzięcia na środowisko;</w:t>
      </w:r>
    </w:p>
    <w:p w14:paraId="03A9E46D" w14:textId="77777777" w:rsidR="00976915" w:rsidRPr="00976915" w:rsidRDefault="00976915" w:rsidP="00976915">
      <w:pPr>
        <w:shd w:val="clear" w:color="auto" w:fill="FFFFFF"/>
        <w:spacing w:after="0" w:line="276" w:lineRule="auto"/>
        <w:ind w:firstLine="720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976915">
        <w:rPr>
          <w:rFonts w:ascii="Century Gothic" w:hAnsi="Century Gothic"/>
          <w:color w:val="000000"/>
          <w:sz w:val="20"/>
          <w:szCs w:val="20"/>
          <w:lang w:eastAsia="pl-PL"/>
        </w:rPr>
        <w:t>PPIS w Gnieźnie – konieczność przeprowadzania oceny oddziaływania przedsięwzięcia na środowisko (potrzebę wykonania raportu dla ww. przedsięwzięcia);</w:t>
      </w:r>
    </w:p>
    <w:p w14:paraId="27ACD3C9" w14:textId="77777777" w:rsidR="00976915" w:rsidRPr="00976915" w:rsidRDefault="00976915" w:rsidP="00976915">
      <w:pPr>
        <w:shd w:val="clear" w:color="auto" w:fill="FFFFFF"/>
        <w:spacing w:after="0" w:line="276" w:lineRule="auto"/>
        <w:ind w:firstLine="720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976915">
        <w:rPr>
          <w:rFonts w:ascii="Century Gothic" w:hAnsi="Century Gothic"/>
          <w:color w:val="000000"/>
          <w:sz w:val="20"/>
          <w:szCs w:val="20"/>
          <w:lang w:eastAsia="pl-PL"/>
        </w:rPr>
        <w:t>Dyrektor Zarządu Zlewni Wód Polskich w Poznaniu – brak potrzeby przeprowadzania oceny oddziaływania przedsięwzięcia na środowisko;</w:t>
      </w:r>
    </w:p>
    <w:p w14:paraId="2C45839D" w14:textId="77777777" w:rsidR="00976915" w:rsidRPr="00976915" w:rsidRDefault="00976915" w:rsidP="00976915">
      <w:pPr>
        <w:shd w:val="clear" w:color="auto" w:fill="FFFFFF"/>
        <w:spacing w:after="0" w:line="276" w:lineRule="auto"/>
        <w:ind w:firstLine="720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976915">
        <w:rPr>
          <w:rFonts w:ascii="Century Gothic" w:hAnsi="Century Gothic"/>
          <w:color w:val="000000"/>
          <w:sz w:val="20"/>
          <w:szCs w:val="20"/>
          <w:lang w:eastAsia="pl-PL"/>
        </w:rPr>
        <w:t xml:space="preserve">Wójt Gminy w Gnieźnie, po uwzględnieniu stanowisk organów opiniujących oraz dokładnej analizie przesłanek, wynikających z art. 63 ust. 1. pkt 1 - 3 ustawy z dnia 3 października 2008 r. o udostępnianiu informacji o środowisku i jego ochronie, udziale społeczeństwa w ochronie środowiska oraz o ocenach oddziaływania na środowisko, w dniu 1 października 2020 roku wydał postanowienie znak OŚR.6220.4.2020, w którym stwierdził obowiązek przeprowadzenia oceny oddziaływania na środowisko dla planowanego przedsięwzięcia. </w:t>
      </w:r>
    </w:p>
    <w:p w14:paraId="7A9C5A64" w14:textId="3933E9A0" w:rsidR="005E321B" w:rsidRPr="00FC6EFF" w:rsidRDefault="005E321B" w:rsidP="00D60DA5">
      <w:pPr>
        <w:shd w:val="clear" w:color="auto" w:fill="FFFFFF"/>
        <w:spacing w:after="0" w:line="276" w:lineRule="auto"/>
        <w:ind w:firstLine="720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FC6EFF">
        <w:rPr>
          <w:rFonts w:ascii="Century Gothic" w:hAnsi="Century Gothic"/>
          <w:sz w:val="20"/>
          <w:szCs w:val="20"/>
        </w:rPr>
        <w:t xml:space="preserve">Wójt Gminy Gniezno w dniu </w:t>
      </w:r>
      <w:r w:rsidR="00976915">
        <w:rPr>
          <w:rFonts w:ascii="Century Gothic" w:hAnsi="Century Gothic"/>
          <w:sz w:val="20"/>
          <w:szCs w:val="20"/>
        </w:rPr>
        <w:t>28</w:t>
      </w:r>
      <w:r w:rsidR="00D60DA5" w:rsidRPr="00FC6EFF">
        <w:rPr>
          <w:rFonts w:ascii="Century Gothic" w:hAnsi="Century Gothic"/>
          <w:sz w:val="20"/>
          <w:szCs w:val="20"/>
        </w:rPr>
        <w:t xml:space="preserve"> października</w:t>
      </w:r>
      <w:r w:rsidRPr="00FC6EFF">
        <w:rPr>
          <w:rFonts w:ascii="Century Gothic" w:hAnsi="Century Gothic"/>
          <w:sz w:val="20"/>
          <w:szCs w:val="20"/>
        </w:rPr>
        <w:t xml:space="preserve"> 20</w:t>
      </w:r>
      <w:r w:rsidR="00976915">
        <w:rPr>
          <w:rFonts w:ascii="Century Gothic" w:hAnsi="Century Gothic"/>
          <w:sz w:val="20"/>
          <w:szCs w:val="20"/>
        </w:rPr>
        <w:t>20</w:t>
      </w:r>
      <w:r w:rsidRPr="00FC6EFF">
        <w:rPr>
          <w:rFonts w:ascii="Century Gothic" w:hAnsi="Century Gothic"/>
          <w:sz w:val="20"/>
          <w:szCs w:val="20"/>
        </w:rPr>
        <w:t xml:space="preserve"> roku wydał również zgodnie z art.</w:t>
      </w:r>
      <w:r w:rsidRPr="00FC6EFF">
        <w:rPr>
          <w:rFonts w:ascii="Century Gothic" w:hAnsi="Century Gothic"/>
          <w:color w:val="000000"/>
          <w:spacing w:val="-1"/>
          <w:sz w:val="20"/>
          <w:szCs w:val="20"/>
        </w:rPr>
        <w:t xml:space="preserve"> 63 ust. 5 ustawy z dnia 3 października 2008 roku o udostępnianiu informacji o środowisku i jego ochronie, udziale społeczeństwa w ochronie środowiska oraz o </w:t>
      </w:r>
      <w:r w:rsidRPr="00FC6EFF">
        <w:rPr>
          <w:rFonts w:ascii="Century Gothic" w:hAnsi="Century Gothic"/>
          <w:color w:val="000000"/>
          <w:sz w:val="20"/>
          <w:szCs w:val="20"/>
        </w:rPr>
        <w:t xml:space="preserve">ocenach oddziaływania na środowisko, </w:t>
      </w:r>
      <w:r w:rsidR="00C146AA" w:rsidRPr="00FC6EFF">
        <w:rPr>
          <w:rFonts w:ascii="Century Gothic" w:hAnsi="Century Gothic"/>
          <w:sz w:val="20"/>
          <w:szCs w:val="20"/>
        </w:rPr>
        <w:t>P</w:t>
      </w:r>
      <w:r w:rsidR="00D60DA5" w:rsidRPr="00FC6EFF">
        <w:rPr>
          <w:rFonts w:ascii="Century Gothic" w:hAnsi="Century Gothic"/>
          <w:sz w:val="20"/>
          <w:szCs w:val="20"/>
        </w:rPr>
        <w:t xml:space="preserve">ostanowienie </w:t>
      </w:r>
      <w:r w:rsidR="00976915" w:rsidRPr="00976915">
        <w:rPr>
          <w:rFonts w:ascii="Century Gothic" w:hAnsi="Century Gothic"/>
          <w:color w:val="000000"/>
          <w:sz w:val="20"/>
          <w:szCs w:val="20"/>
          <w:lang w:eastAsia="pl-PL"/>
        </w:rPr>
        <w:t>znak OŚR.6220.4.2020</w:t>
      </w:r>
      <w:r w:rsidR="00976915">
        <w:rPr>
          <w:rFonts w:ascii="Century Gothic" w:hAnsi="Century Gothic"/>
          <w:color w:val="000000"/>
          <w:sz w:val="20"/>
          <w:szCs w:val="20"/>
          <w:lang w:eastAsia="pl-PL"/>
        </w:rPr>
        <w:t xml:space="preserve"> </w:t>
      </w:r>
      <w:r w:rsidRPr="00FC6EFF">
        <w:rPr>
          <w:rFonts w:ascii="Century Gothic" w:hAnsi="Century Gothic"/>
          <w:sz w:val="20"/>
          <w:szCs w:val="20"/>
        </w:rPr>
        <w:t xml:space="preserve">w sprawie zawieszenia przedmiotowego </w:t>
      </w:r>
      <w:r w:rsidR="00C146AA" w:rsidRPr="00FC6EFF">
        <w:rPr>
          <w:rFonts w:ascii="Century Gothic" w:hAnsi="Century Gothic"/>
          <w:sz w:val="20"/>
          <w:szCs w:val="20"/>
        </w:rPr>
        <w:t xml:space="preserve">postępowania administracyjnego, </w:t>
      </w:r>
      <w:r w:rsidRPr="00FC6EFF">
        <w:rPr>
          <w:rFonts w:ascii="Century Gothic" w:hAnsi="Century Gothic"/>
          <w:sz w:val="20"/>
          <w:szCs w:val="20"/>
        </w:rPr>
        <w:t>do czasu przedłożenia przez Inwestora raportu</w:t>
      </w:r>
      <w:r w:rsidR="00976915">
        <w:rPr>
          <w:rFonts w:ascii="Century Gothic" w:hAnsi="Century Gothic"/>
          <w:sz w:val="20"/>
          <w:szCs w:val="20"/>
        </w:rPr>
        <w:t xml:space="preserve"> </w:t>
      </w:r>
      <w:r w:rsidR="00976915">
        <w:rPr>
          <w:rFonts w:ascii="Century Gothic" w:hAnsi="Century Gothic"/>
          <w:sz w:val="20"/>
          <w:szCs w:val="20"/>
        </w:rPr>
        <w:br/>
      </w:r>
      <w:r w:rsidRPr="00FC6EFF">
        <w:rPr>
          <w:rFonts w:ascii="Century Gothic" w:hAnsi="Century Gothic"/>
          <w:sz w:val="20"/>
          <w:szCs w:val="20"/>
        </w:rPr>
        <w:t>o oddziaływaniu ww. przedsięwzięcia na środowisko.</w:t>
      </w:r>
    </w:p>
    <w:p w14:paraId="5B44A4DD" w14:textId="05A9C7CD" w:rsidR="005E321B" w:rsidRPr="00FC6EFF" w:rsidRDefault="005E321B" w:rsidP="00D60DA5">
      <w:pPr>
        <w:shd w:val="clear" w:color="auto" w:fill="FFFFFF"/>
        <w:spacing w:after="0" w:line="276" w:lineRule="auto"/>
        <w:ind w:firstLine="720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FC6EFF">
        <w:rPr>
          <w:rFonts w:ascii="Century Gothic" w:hAnsi="Century Gothic"/>
          <w:sz w:val="20"/>
          <w:szCs w:val="20"/>
        </w:rPr>
        <w:lastRenderedPageBreak/>
        <w:t xml:space="preserve">W dniu </w:t>
      </w:r>
      <w:r w:rsidR="00976915">
        <w:rPr>
          <w:rFonts w:ascii="Century Gothic" w:hAnsi="Century Gothic"/>
          <w:sz w:val="20"/>
          <w:szCs w:val="20"/>
        </w:rPr>
        <w:t>1 grudnia</w:t>
      </w:r>
      <w:r w:rsidRPr="00FC6EFF">
        <w:rPr>
          <w:rFonts w:ascii="Century Gothic" w:hAnsi="Century Gothic"/>
          <w:sz w:val="20"/>
          <w:szCs w:val="20"/>
        </w:rPr>
        <w:t xml:space="preserve"> 20</w:t>
      </w:r>
      <w:r w:rsidR="00976915">
        <w:rPr>
          <w:rFonts w:ascii="Century Gothic" w:hAnsi="Century Gothic"/>
          <w:sz w:val="20"/>
          <w:szCs w:val="20"/>
        </w:rPr>
        <w:t>20</w:t>
      </w:r>
      <w:r w:rsidRPr="00FC6EFF">
        <w:rPr>
          <w:rFonts w:ascii="Century Gothic" w:hAnsi="Century Gothic"/>
          <w:sz w:val="20"/>
          <w:szCs w:val="20"/>
        </w:rPr>
        <w:t xml:space="preserve"> roku </w:t>
      </w:r>
      <w:r w:rsidR="00976915" w:rsidRPr="00FC6EFF">
        <w:rPr>
          <w:rFonts w:ascii="Century Gothic" w:hAnsi="Century Gothic"/>
          <w:sz w:val="20"/>
          <w:szCs w:val="20"/>
          <w:lang w:eastAsia="pl-PL"/>
        </w:rPr>
        <w:t xml:space="preserve">Inwestor </w:t>
      </w:r>
      <w:r w:rsidR="00976915" w:rsidRPr="00FC6EFF">
        <w:rPr>
          <w:rFonts w:ascii="Century Gothic" w:hAnsi="Century Gothic"/>
          <w:bCs/>
          <w:sz w:val="20"/>
          <w:szCs w:val="20"/>
        </w:rPr>
        <w:t>SOLAR SGE II Sp. z o. o. ul. Bolesława Śmiałego 15/8, 70-351 Szczecin</w:t>
      </w:r>
      <w:r w:rsidR="00976915" w:rsidRPr="00FC6EFF">
        <w:rPr>
          <w:rFonts w:ascii="Century Gothic" w:hAnsi="Century Gothic"/>
          <w:sz w:val="20"/>
          <w:szCs w:val="20"/>
        </w:rPr>
        <w:t>,</w:t>
      </w:r>
      <w:r w:rsidR="00976915">
        <w:rPr>
          <w:rFonts w:ascii="Century Gothic" w:hAnsi="Century Gothic"/>
          <w:sz w:val="20"/>
          <w:szCs w:val="20"/>
        </w:rPr>
        <w:t xml:space="preserve"> </w:t>
      </w:r>
      <w:r w:rsidRPr="00FC6EFF">
        <w:rPr>
          <w:rFonts w:ascii="Century Gothic" w:hAnsi="Century Gothic"/>
          <w:sz w:val="20"/>
          <w:szCs w:val="20"/>
        </w:rPr>
        <w:t>przedłożył Wójtowi Gminy Gniezno raport oddziaływania przedsięwzięcia na środowisko.</w:t>
      </w:r>
    </w:p>
    <w:p w14:paraId="737599E8" w14:textId="77777777" w:rsidR="005E321B" w:rsidRPr="00FC6EFF" w:rsidRDefault="005E321B" w:rsidP="00D60DA5">
      <w:pPr>
        <w:spacing w:line="276" w:lineRule="auto"/>
        <w:rPr>
          <w:rFonts w:ascii="Century Gothic" w:hAnsi="Century Gothic"/>
          <w:sz w:val="20"/>
          <w:szCs w:val="20"/>
        </w:rPr>
      </w:pPr>
      <w:r w:rsidRPr="00FC6EFF">
        <w:rPr>
          <w:rFonts w:ascii="Century Gothic" w:hAnsi="Century Gothic"/>
          <w:sz w:val="20"/>
          <w:szCs w:val="20"/>
        </w:rPr>
        <w:t>W związku z powyższym orzeczono jak w sentencji.</w:t>
      </w:r>
    </w:p>
    <w:p w14:paraId="2EDD9C47" w14:textId="77777777" w:rsidR="00976915" w:rsidRDefault="00976915" w:rsidP="00D60DA5">
      <w:pPr>
        <w:shd w:val="clear" w:color="auto" w:fill="FFFFFF"/>
        <w:spacing w:after="0" w:line="276" w:lineRule="auto"/>
        <w:jc w:val="center"/>
        <w:rPr>
          <w:rFonts w:ascii="Century Gothic" w:hAnsi="Century Gothic"/>
          <w:b/>
          <w:bCs/>
          <w:color w:val="000000"/>
          <w:lang w:eastAsia="pl-PL"/>
        </w:rPr>
      </w:pPr>
    </w:p>
    <w:p w14:paraId="019E6181" w14:textId="5D62B599" w:rsidR="005E321B" w:rsidRPr="00FC6EFF" w:rsidRDefault="005E321B" w:rsidP="00D60DA5">
      <w:pPr>
        <w:shd w:val="clear" w:color="auto" w:fill="FFFFFF"/>
        <w:spacing w:after="0" w:line="276" w:lineRule="auto"/>
        <w:jc w:val="center"/>
        <w:rPr>
          <w:rFonts w:ascii="Century Gothic" w:hAnsi="Century Gothic"/>
          <w:lang w:eastAsia="pl-PL"/>
        </w:rPr>
      </w:pPr>
      <w:r w:rsidRPr="00FC6EFF">
        <w:rPr>
          <w:rFonts w:ascii="Century Gothic" w:hAnsi="Century Gothic"/>
          <w:b/>
          <w:bCs/>
          <w:color w:val="000000"/>
          <w:lang w:eastAsia="pl-PL"/>
        </w:rPr>
        <w:t>Pouczenie</w:t>
      </w:r>
    </w:p>
    <w:p w14:paraId="340F4E08" w14:textId="77777777" w:rsidR="005E321B" w:rsidRPr="00FC6EFF" w:rsidRDefault="005E321B" w:rsidP="00D60DA5">
      <w:pPr>
        <w:shd w:val="clear" w:color="auto" w:fill="FFFFFF"/>
        <w:spacing w:before="130" w:after="0" w:line="276" w:lineRule="auto"/>
        <w:ind w:right="5" w:firstLine="701"/>
        <w:jc w:val="both"/>
        <w:rPr>
          <w:rFonts w:ascii="Century Gothic" w:hAnsi="Century Gothic"/>
          <w:sz w:val="20"/>
          <w:szCs w:val="20"/>
          <w:lang w:eastAsia="pl-PL"/>
        </w:rPr>
      </w:pPr>
      <w:r w:rsidRPr="00FC6EFF">
        <w:rPr>
          <w:rFonts w:ascii="Century Gothic" w:hAnsi="Century Gothic"/>
          <w:color w:val="000000"/>
          <w:sz w:val="20"/>
          <w:szCs w:val="20"/>
          <w:lang w:eastAsia="pl-PL"/>
        </w:rPr>
        <w:t>Na niniejsze postanowienie nie przysługuje stronom zażalenie.</w:t>
      </w:r>
    </w:p>
    <w:p w14:paraId="4A315D47" w14:textId="77777777" w:rsidR="005E321B" w:rsidRPr="00FC6EFF" w:rsidRDefault="005E321B" w:rsidP="00D60DA5">
      <w:pPr>
        <w:shd w:val="clear" w:color="auto" w:fill="FFFFFF"/>
        <w:spacing w:after="0" w:line="276" w:lineRule="auto"/>
        <w:ind w:right="14"/>
        <w:jc w:val="both"/>
        <w:rPr>
          <w:rFonts w:ascii="Century Gothic" w:hAnsi="Century Gothic"/>
          <w:lang w:eastAsia="pl-PL"/>
        </w:rPr>
      </w:pPr>
    </w:p>
    <w:p w14:paraId="62D44000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03A82203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642D70AE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3E48A7C4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0458DAE8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5FD29B72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2DA241DA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44C50F14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56E045A9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74DD4499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679DAA79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26A1DEC4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2AEBD3E1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342C2DF0" w14:textId="77777777" w:rsidR="00D60DA5" w:rsidRPr="00FC6EFF" w:rsidRDefault="00D60DA5" w:rsidP="00D60DA5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6EE7DEA5" w14:textId="77777777" w:rsidR="00F14CAD" w:rsidRDefault="00F14CAD" w:rsidP="00976915">
      <w:pPr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744554FB" w14:textId="77777777" w:rsidR="00F14CAD" w:rsidRDefault="00F14CAD" w:rsidP="00976915">
      <w:pPr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4EC81684" w14:textId="22DA1EEA" w:rsidR="00976915" w:rsidRPr="00F14CAD" w:rsidRDefault="00976915" w:rsidP="00976915">
      <w:pPr>
        <w:rPr>
          <w:rFonts w:ascii="Century Gothic" w:hAnsi="Century Gothic"/>
          <w:b/>
          <w:bCs/>
          <w:sz w:val="18"/>
          <w:szCs w:val="18"/>
          <w:u w:val="single"/>
        </w:rPr>
      </w:pPr>
      <w:r w:rsidRPr="00F14CAD">
        <w:rPr>
          <w:rFonts w:ascii="Century Gothic" w:hAnsi="Century Gothic"/>
          <w:b/>
          <w:bCs/>
          <w:sz w:val="18"/>
          <w:szCs w:val="18"/>
          <w:u w:val="single"/>
        </w:rPr>
        <w:t>Otrzymują:</w:t>
      </w:r>
    </w:p>
    <w:p w14:paraId="6D14B751" w14:textId="77777777" w:rsidR="00976915" w:rsidRPr="00976915" w:rsidRDefault="00976915" w:rsidP="0097691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976915">
        <w:rPr>
          <w:rFonts w:ascii="Century Gothic" w:hAnsi="Century Gothic"/>
          <w:sz w:val="18"/>
          <w:szCs w:val="18"/>
        </w:rPr>
        <w:t xml:space="preserve">Strony postępowania administracyjnego wg rozdzielnika </w:t>
      </w:r>
    </w:p>
    <w:p w14:paraId="4EC997CF" w14:textId="77777777" w:rsidR="00976915" w:rsidRPr="00976915" w:rsidRDefault="00976915" w:rsidP="0097691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976915">
        <w:rPr>
          <w:rFonts w:ascii="Century Gothic" w:hAnsi="Century Gothic"/>
          <w:sz w:val="18"/>
          <w:szCs w:val="18"/>
        </w:rPr>
        <w:t>a/a (sprawę prowadzi Rafał Skweres/Magdalena Buchwald – tel. 61 424 57 66)</w:t>
      </w:r>
    </w:p>
    <w:p w14:paraId="26D1C3EE" w14:textId="77777777" w:rsidR="00976915" w:rsidRPr="00976915" w:rsidRDefault="00976915" w:rsidP="00976915">
      <w:pPr>
        <w:shd w:val="clear" w:color="auto" w:fill="FFFFFF"/>
        <w:jc w:val="both"/>
        <w:rPr>
          <w:rFonts w:ascii="Century Gothic" w:hAnsi="Century Gothic"/>
          <w:sz w:val="18"/>
          <w:szCs w:val="18"/>
          <w:u w:val="single"/>
        </w:rPr>
      </w:pPr>
    </w:p>
    <w:p w14:paraId="5856523C" w14:textId="77777777" w:rsidR="00976915" w:rsidRPr="00F14CAD" w:rsidRDefault="00976915" w:rsidP="00976915">
      <w:pPr>
        <w:rPr>
          <w:rFonts w:ascii="Century Gothic" w:hAnsi="Century Gothic"/>
          <w:b/>
          <w:bCs/>
          <w:sz w:val="18"/>
          <w:szCs w:val="18"/>
          <w:u w:val="single"/>
        </w:rPr>
      </w:pPr>
      <w:r w:rsidRPr="00F14CAD">
        <w:rPr>
          <w:rFonts w:ascii="Century Gothic" w:hAnsi="Century Gothic"/>
          <w:b/>
          <w:bCs/>
          <w:sz w:val="18"/>
          <w:szCs w:val="18"/>
          <w:u w:val="single"/>
        </w:rPr>
        <w:t>Do wiadomości:</w:t>
      </w:r>
    </w:p>
    <w:p w14:paraId="029D9A4C" w14:textId="77777777" w:rsidR="00976915" w:rsidRPr="00976915" w:rsidRDefault="00976915" w:rsidP="00976915">
      <w:pPr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976915">
        <w:rPr>
          <w:rFonts w:ascii="Century Gothic" w:hAnsi="Century Gothic"/>
          <w:sz w:val="18"/>
          <w:szCs w:val="18"/>
        </w:rPr>
        <w:t>Regionalny Dyrektor Ochrony Środowiska w Poznaniu, ul. J. H. Dąbrowskiego 79, 60-529 Poznań</w:t>
      </w:r>
    </w:p>
    <w:p w14:paraId="7335088F" w14:textId="77777777" w:rsidR="00976915" w:rsidRPr="00976915" w:rsidRDefault="00976915" w:rsidP="00976915">
      <w:pPr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976915">
        <w:rPr>
          <w:rFonts w:ascii="Century Gothic" w:hAnsi="Century Gothic"/>
          <w:sz w:val="18"/>
          <w:szCs w:val="18"/>
        </w:rPr>
        <w:t>Państwowy Powiatowy Inspektor Sanitarny w Gnieźnie, ul. Św. Wawrzyńca 18, 62-200 Gniezno</w:t>
      </w:r>
    </w:p>
    <w:p w14:paraId="54964392" w14:textId="77777777" w:rsidR="00976915" w:rsidRPr="00976915" w:rsidRDefault="00976915" w:rsidP="00976915">
      <w:pPr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976915">
        <w:rPr>
          <w:rFonts w:ascii="Century Gothic" w:hAnsi="Century Gothic"/>
          <w:sz w:val="18"/>
          <w:szCs w:val="18"/>
        </w:rPr>
        <w:t>Dyrektor Zarządu Zlewni Wód Polskich w Poznaniu, ul. Szewska 1, 61-760 Poznań</w:t>
      </w:r>
    </w:p>
    <w:p w14:paraId="23AB1EEB" w14:textId="77777777" w:rsidR="00976915" w:rsidRPr="00976915" w:rsidRDefault="00976915" w:rsidP="00976915">
      <w:pPr>
        <w:rPr>
          <w:rFonts w:ascii="Century Gothic" w:hAnsi="Century Gothic"/>
          <w:sz w:val="18"/>
          <w:szCs w:val="18"/>
        </w:rPr>
      </w:pPr>
    </w:p>
    <w:p w14:paraId="76CDDFE8" w14:textId="77777777" w:rsidR="00976915" w:rsidRPr="00976915" w:rsidRDefault="00976915" w:rsidP="00976915">
      <w:pPr>
        <w:pStyle w:val="Tekstpodstawowy"/>
        <w:spacing w:after="0" w:line="22" w:lineRule="atLeast"/>
        <w:jc w:val="both"/>
        <w:rPr>
          <w:rFonts w:ascii="Century Gothic" w:hAnsi="Century Gothic"/>
          <w:sz w:val="18"/>
          <w:szCs w:val="18"/>
        </w:rPr>
      </w:pPr>
    </w:p>
    <w:p w14:paraId="5313AC82" w14:textId="77777777" w:rsidR="00976915" w:rsidRPr="00976915" w:rsidRDefault="00976915" w:rsidP="00976915">
      <w:pPr>
        <w:tabs>
          <w:tab w:val="left" w:pos="426"/>
        </w:tabs>
        <w:spacing w:line="22" w:lineRule="atLeast"/>
        <w:ind w:right="1"/>
        <w:jc w:val="both"/>
        <w:rPr>
          <w:rFonts w:ascii="Century Gothic" w:hAnsi="Century Gothic"/>
          <w:b/>
          <w:bCs/>
          <w:i/>
          <w:iCs/>
          <w:sz w:val="18"/>
          <w:szCs w:val="18"/>
        </w:rPr>
      </w:pPr>
    </w:p>
    <w:p w14:paraId="34CDE05A" w14:textId="77777777" w:rsidR="00976915" w:rsidRPr="00976915" w:rsidRDefault="00976915" w:rsidP="00976915">
      <w:pPr>
        <w:pStyle w:val="Tekstpodstawowywcity3"/>
        <w:jc w:val="both"/>
        <w:rPr>
          <w:rFonts w:ascii="Century Gothic" w:hAnsi="Century Gothic"/>
          <w:b/>
          <w:bCs/>
        </w:rPr>
      </w:pPr>
      <w:r w:rsidRPr="00976915">
        <w:rPr>
          <w:rFonts w:ascii="Century Gothic" w:hAnsi="Century Gothic"/>
          <w:b/>
          <w:bCs/>
          <w:u w:val="single"/>
        </w:rPr>
        <w:t>Uwaga</w:t>
      </w:r>
      <w:r w:rsidRPr="00976915">
        <w:rPr>
          <w:rFonts w:ascii="Century Gothic" w:hAnsi="Century Gothic"/>
          <w:b/>
          <w:bCs/>
        </w:rPr>
        <w:t xml:space="preserve">: </w:t>
      </w:r>
    </w:p>
    <w:p w14:paraId="3691AEFA" w14:textId="7F5F8E22" w:rsidR="00F14CAD" w:rsidRPr="00F14CAD" w:rsidRDefault="00976915" w:rsidP="00F14CAD">
      <w:pPr>
        <w:spacing w:after="120"/>
        <w:jc w:val="both"/>
        <w:rPr>
          <w:rFonts w:ascii="Century Gothic" w:hAnsi="Century Gothic"/>
          <w:b/>
          <w:bCs/>
        </w:rPr>
      </w:pPr>
      <w:r w:rsidRPr="00976915">
        <w:rPr>
          <w:rFonts w:ascii="Century Gothic" w:hAnsi="Century Gothic"/>
          <w:sz w:val="16"/>
          <w:szCs w:val="16"/>
        </w:rPr>
        <w:tab/>
      </w:r>
      <w:r w:rsidR="00F14CAD" w:rsidRPr="00976915">
        <w:rPr>
          <w:rFonts w:ascii="Century Gothic" w:hAnsi="Century Gothic"/>
          <w:sz w:val="16"/>
          <w:szCs w:val="16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 w:rsidR="00F14CAD">
        <w:rPr>
          <w:rFonts w:ascii="Century Gothic" w:hAnsi="Century Gothic"/>
          <w:sz w:val="16"/>
          <w:szCs w:val="16"/>
        </w:rPr>
        <w:br/>
      </w:r>
      <w:r w:rsidR="00F14CAD" w:rsidRPr="00F14CAD">
        <w:rPr>
          <w:rFonts w:ascii="Century Gothic" w:hAnsi="Century Gothic"/>
          <w:b/>
          <w:bCs/>
          <w:sz w:val="16"/>
          <w:szCs w:val="16"/>
        </w:rPr>
        <w:t>3 grudnia 2020 roku</w:t>
      </w:r>
      <w:r w:rsidR="00F14CAD">
        <w:rPr>
          <w:rFonts w:ascii="Century Gothic" w:hAnsi="Century Gothic"/>
          <w:b/>
          <w:bCs/>
          <w:sz w:val="16"/>
          <w:szCs w:val="16"/>
        </w:rPr>
        <w:t>.</w:t>
      </w:r>
    </w:p>
    <w:p w14:paraId="6F92A1EA" w14:textId="0DF26C83" w:rsidR="00976915" w:rsidRPr="00976915" w:rsidRDefault="00976915" w:rsidP="00976915">
      <w:pPr>
        <w:pStyle w:val="Tekstpodstawowywcity3"/>
        <w:ind w:left="0"/>
        <w:jc w:val="both"/>
        <w:rPr>
          <w:rFonts w:ascii="Century Gothic" w:hAnsi="Century Gothic"/>
          <w:i/>
        </w:rPr>
      </w:pPr>
    </w:p>
    <w:p w14:paraId="675A824B" w14:textId="77777777" w:rsidR="00976915" w:rsidRPr="00976915" w:rsidRDefault="00976915" w:rsidP="00976915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  <w:r w:rsidRPr="00976915">
        <w:rPr>
          <w:rFonts w:ascii="Century Gothic" w:hAnsi="Century Gothic"/>
          <w:sz w:val="18"/>
          <w:szCs w:val="18"/>
          <w:u w:val="single"/>
        </w:rPr>
        <w:t>Wywieszono na tablicy ogłoszeń ……………………………………………….…….. na okres od dnia  …………….. do dnia …………………….. (włącznie)</w:t>
      </w:r>
    </w:p>
    <w:p w14:paraId="164573DB" w14:textId="77777777" w:rsidR="00976915" w:rsidRPr="00976915" w:rsidRDefault="00976915" w:rsidP="00976915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48D8A875" w14:textId="7FFE16BD" w:rsidR="0005070D" w:rsidRPr="00976915" w:rsidRDefault="00976915" w:rsidP="00321587">
      <w:pPr>
        <w:spacing w:line="360" w:lineRule="auto"/>
        <w:ind w:left="360"/>
        <w:jc w:val="both"/>
        <w:rPr>
          <w:rFonts w:ascii="Century Gothic" w:eastAsia="Times New Roman" w:hAnsi="Century Gothic"/>
          <w:sz w:val="14"/>
          <w:szCs w:val="14"/>
        </w:rPr>
      </w:pPr>
      <w:r w:rsidRPr="00976915">
        <w:rPr>
          <w:rFonts w:ascii="Century Gothic" w:hAnsi="Century Gothic"/>
          <w:sz w:val="18"/>
          <w:szCs w:val="20"/>
        </w:rPr>
        <w:t xml:space="preserve">Podpis i pieczątka </w:t>
      </w:r>
    </w:p>
    <w:sectPr w:rsidR="0005070D" w:rsidRPr="00976915" w:rsidSect="00885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3" w15:restartNumberingAfterBreak="0">
    <w:nsid w:val="106F125F"/>
    <w:multiLevelType w:val="hybridMultilevel"/>
    <w:tmpl w:val="E5BE5F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9A1A94"/>
    <w:multiLevelType w:val="hybridMultilevel"/>
    <w:tmpl w:val="62D87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FA7EAB"/>
    <w:multiLevelType w:val="hybridMultilevel"/>
    <w:tmpl w:val="BEA41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540E8"/>
    <w:multiLevelType w:val="hybridMultilevel"/>
    <w:tmpl w:val="9BC6A61C"/>
    <w:lvl w:ilvl="0" w:tplc="C6A8BD7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96EB7"/>
    <w:multiLevelType w:val="hybridMultilevel"/>
    <w:tmpl w:val="04CEC6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0F"/>
    <w:rsid w:val="000100D5"/>
    <w:rsid w:val="0005070D"/>
    <w:rsid w:val="000D6F17"/>
    <w:rsid w:val="000D7761"/>
    <w:rsid w:val="000E46AE"/>
    <w:rsid w:val="00141ACE"/>
    <w:rsid w:val="001447FF"/>
    <w:rsid w:val="001B64CB"/>
    <w:rsid w:val="0025025E"/>
    <w:rsid w:val="002C2264"/>
    <w:rsid w:val="002C4184"/>
    <w:rsid w:val="00321587"/>
    <w:rsid w:val="00365BE2"/>
    <w:rsid w:val="00366CE6"/>
    <w:rsid w:val="003F3C5C"/>
    <w:rsid w:val="0043057B"/>
    <w:rsid w:val="004A731D"/>
    <w:rsid w:val="004A7B01"/>
    <w:rsid w:val="0056368E"/>
    <w:rsid w:val="005927D5"/>
    <w:rsid w:val="005B307F"/>
    <w:rsid w:val="005C6A4A"/>
    <w:rsid w:val="005E321B"/>
    <w:rsid w:val="0062080F"/>
    <w:rsid w:val="00651BA1"/>
    <w:rsid w:val="0066037D"/>
    <w:rsid w:val="00705915"/>
    <w:rsid w:val="007708CD"/>
    <w:rsid w:val="007C5B2E"/>
    <w:rsid w:val="007F0E23"/>
    <w:rsid w:val="0088568D"/>
    <w:rsid w:val="008B43EB"/>
    <w:rsid w:val="008E2D5E"/>
    <w:rsid w:val="00945E2D"/>
    <w:rsid w:val="00976915"/>
    <w:rsid w:val="00A230CB"/>
    <w:rsid w:val="00AD1615"/>
    <w:rsid w:val="00BC677B"/>
    <w:rsid w:val="00BE5504"/>
    <w:rsid w:val="00C146AA"/>
    <w:rsid w:val="00C27A5C"/>
    <w:rsid w:val="00C7145A"/>
    <w:rsid w:val="00D45C4E"/>
    <w:rsid w:val="00D60DA5"/>
    <w:rsid w:val="00D82E1E"/>
    <w:rsid w:val="00DA7A91"/>
    <w:rsid w:val="00DE4740"/>
    <w:rsid w:val="00E00397"/>
    <w:rsid w:val="00E070C1"/>
    <w:rsid w:val="00E17366"/>
    <w:rsid w:val="00E9009B"/>
    <w:rsid w:val="00ED2445"/>
    <w:rsid w:val="00ED5049"/>
    <w:rsid w:val="00F14CAD"/>
    <w:rsid w:val="00FC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F7F80"/>
  <w15:docId w15:val="{811876B1-1C7B-4C2A-8524-A0677D6A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68D"/>
    <w:pPr>
      <w:spacing w:after="160" w:line="259" w:lineRule="auto"/>
    </w:pPr>
    <w:rPr>
      <w:lang w:eastAsia="en-US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62080F"/>
    <w:pPr>
      <w:keepNext/>
      <w:keepLines/>
      <w:spacing w:before="40" w:after="0" w:line="240" w:lineRule="auto"/>
      <w:outlineLvl w:val="4"/>
    </w:pPr>
    <w:rPr>
      <w:rFonts w:ascii="Calibri Light" w:hAnsi="Calibri Light"/>
      <w:color w:val="2E74B5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62080F"/>
    <w:pPr>
      <w:keepNext/>
      <w:keepLines/>
      <w:spacing w:before="40" w:after="0" w:line="240" w:lineRule="auto"/>
      <w:outlineLvl w:val="5"/>
    </w:pPr>
    <w:rPr>
      <w:rFonts w:ascii="Calibri Light" w:hAnsi="Calibri Light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1">
    <w:name w:val="Nagłówek 5 Znak1"/>
    <w:basedOn w:val="Domylnaczcionkaakapitu"/>
    <w:link w:val="Nagwek5"/>
    <w:uiPriority w:val="99"/>
    <w:locked/>
    <w:rsid w:val="0062080F"/>
    <w:rPr>
      <w:rFonts w:ascii="Calibri Light" w:hAnsi="Calibri Light" w:cs="Times New Roman"/>
      <w:color w:val="2E74B5"/>
      <w:sz w:val="24"/>
      <w:szCs w:val="24"/>
      <w:lang w:eastAsia="pl-PL"/>
    </w:rPr>
  </w:style>
  <w:style w:type="character" w:customStyle="1" w:styleId="Nagwek6Znak1">
    <w:name w:val="Nagłówek 6 Znak1"/>
    <w:basedOn w:val="Domylnaczcionkaakapitu"/>
    <w:link w:val="Nagwek6"/>
    <w:uiPriority w:val="99"/>
    <w:locked/>
    <w:rsid w:val="0062080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uiPriority w:val="99"/>
    <w:semiHidden/>
    <w:rsid w:val="0062080F"/>
    <w:rPr>
      <w:rFonts w:ascii="Calibri Light" w:hAnsi="Calibri Light" w:cs="Times New Roman"/>
      <w:color w:val="2E74B5"/>
    </w:rPr>
  </w:style>
  <w:style w:type="character" w:customStyle="1" w:styleId="Nagwek6Znak">
    <w:name w:val="Nagłówek 6 Znak"/>
    <w:basedOn w:val="Domylnaczcionkaakapitu"/>
    <w:uiPriority w:val="99"/>
    <w:semiHidden/>
    <w:rsid w:val="0062080F"/>
    <w:rPr>
      <w:rFonts w:ascii="Calibri Light" w:hAnsi="Calibri Light" w:cs="Times New Roman"/>
      <w:color w:val="1F4D78"/>
    </w:rPr>
  </w:style>
  <w:style w:type="paragraph" w:styleId="Tekstpodstawowy">
    <w:name w:val="Body Text"/>
    <w:basedOn w:val="Normalny"/>
    <w:link w:val="TekstpodstawowyZnak1"/>
    <w:uiPriority w:val="99"/>
    <w:semiHidden/>
    <w:rsid w:val="0062080F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62080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2080F"/>
    <w:rPr>
      <w:rFonts w:cs="Times New Roman"/>
    </w:rPr>
  </w:style>
  <w:style w:type="paragraph" w:styleId="Tekstpodstawowywcity3">
    <w:name w:val="Body Text Indent 3"/>
    <w:basedOn w:val="Normalny"/>
    <w:link w:val="Tekstpodstawowywcity3Znak1"/>
    <w:uiPriority w:val="99"/>
    <w:semiHidden/>
    <w:rsid w:val="0062080F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62080F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62080F"/>
    <w:rPr>
      <w:rFonts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62080F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BC677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677B"/>
    <w:rPr>
      <w:rFonts w:ascii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71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1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70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Gniezno, dnia 16 sierpnia 2016r</vt:lpstr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Gniezno, dnia 16 sierpnia 2016r</dc:title>
  <dc:subject/>
  <dc:creator>Rafał Skweres</dc:creator>
  <cp:keywords/>
  <dc:description/>
  <cp:lastModifiedBy>Hubert Binarsch</cp:lastModifiedBy>
  <cp:revision>2</cp:revision>
  <cp:lastPrinted>2020-12-02T07:51:00Z</cp:lastPrinted>
  <dcterms:created xsi:type="dcterms:W3CDTF">2020-12-03T06:35:00Z</dcterms:created>
  <dcterms:modified xsi:type="dcterms:W3CDTF">2020-12-03T06:35:00Z</dcterms:modified>
</cp:coreProperties>
</file>