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66BC" w14:textId="77777777" w:rsidR="0048388B" w:rsidRDefault="0048388B" w:rsidP="0048388B">
      <w:pPr>
        <w:shd w:val="clear" w:color="auto" w:fill="98BDD2"/>
        <w:spacing w:after="0" w:line="240" w:lineRule="auto"/>
      </w:pPr>
      <w:r>
        <w:rPr>
          <w:rFonts w:ascii="Verdana" w:eastAsia="Times New Roman" w:hAnsi="Verdana" w:cs="Verdana"/>
          <w:b/>
          <w:bCs/>
          <w:color w:val="FFFFFF"/>
          <w:sz w:val="18"/>
          <w:szCs w:val="18"/>
          <w:lang w:eastAsia="pl-PL"/>
        </w:rPr>
        <w:t>Urząd Gminy  Gniezno</w:t>
      </w:r>
    </w:p>
    <w:p w14:paraId="6235F830" w14:textId="77777777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4B7F24A0" w14:textId="06C5EC08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 xml:space="preserve">OGŁOSZENIE O NABORZE z dnia </w:t>
      </w:r>
      <w:r w:rsidR="00C07816">
        <w:rPr>
          <w:rFonts w:ascii="Arial" w:hAnsi="Arial" w:cs="Arial"/>
          <w:color w:val="434343"/>
          <w:sz w:val="18"/>
          <w:szCs w:val="18"/>
        </w:rPr>
        <w:t>1</w:t>
      </w:r>
      <w:r w:rsidR="00827916">
        <w:rPr>
          <w:rFonts w:ascii="Arial" w:hAnsi="Arial" w:cs="Arial"/>
          <w:color w:val="434343"/>
          <w:sz w:val="18"/>
          <w:szCs w:val="18"/>
        </w:rPr>
        <w:t>9</w:t>
      </w:r>
      <w:r w:rsidR="00C07816">
        <w:rPr>
          <w:rFonts w:ascii="Arial" w:hAnsi="Arial" w:cs="Arial"/>
          <w:color w:val="434343"/>
          <w:sz w:val="18"/>
          <w:szCs w:val="18"/>
        </w:rPr>
        <w:t xml:space="preserve"> </w:t>
      </w:r>
      <w:r w:rsidR="009521EF">
        <w:rPr>
          <w:rFonts w:ascii="Arial" w:hAnsi="Arial" w:cs="Arial"/>
          <w:color w:val="434343"/>
          <w:sz w:val="18"/>
          <w:szCs w:val="18"/>
        </w:rPr>
        <w:t>czerwca</w:t>
      </w:r>
      <w:r>
        <w:rPr>
          <w:rFonts w:ascii="Arial" w:hAnsi="Arial" w:cs="Arial"/>
          <w:color w:val="434343"/>
          <w:sz w:val="18"/>
          <w:szCs w:val="18"/>
        </w:rPr>
        <w:t xml:space="preserve"> 20</w:t>
      </w:r>
      <w:r w:rsidR="000B2240">
        <w:rPr>
          <w:rFonts w:ascii="Arial" w:hAnsi="Arial" w:cs="Arial"/>
          <w:color w:val="434343"/>
          <w:sz w:val="18"/>
          <w:szCs w:val="18"/>
        </w:rPr>
        <w:t>2</w:t>
      </w:r>
      <w:r w:rsidR="009521EF">
        <w:rPr>
          <w:rFonts w:ascii="Arial" w:hAnsi="Arial" w:cs="Arial"/>
          <w:color w:val="434343"/>
          <w:sz w:val="18"/>
          <w:szCs w:val="18"/>
        </w:rPr>
        <w:t>3</w:t>
      </w:r>
      <w:r>
        <w:rPr>
          <w:rFonts w:ascii="Arial" w:hAnsi="Arial" w:cs="Arial"/>
          <w:color w:val="434343"/>
          <w:sz w:val="18"/>
          <w:szCs w:val="18"/>
        </w:rPr>
        <w:t xml:space="preserve"> r.</w:t>
      </w:r>
    </w:p>
    <w:p w14:paraId="67ACEA2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br/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Wójt Gminy Gniezno</w:t>
      </w:r>
    </w:p>
    <w:p w14:paraId="6F9F1CA6" w14:textId="6DF4125C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t xml:space="preserve">ogłasza nabór na wolne stanowisko urzędnicze </w:t>
      </w:r>
      <w:bookmarkStart w:id="0" w:name="_Hlk65242879"/>
      <w:r w:rsidR="008B3281">
        <w:rPr>
          <w:rFonts w:ascii="Arial" w:hAnsi="Arial" w:cs="Arial"/>
          <w:color w:val="434343"/>
          <w:sz w:val="18"/>
          <w:szCs w:val="18"/>
        </w:rPr>
        <w:t xml:space="preserve">Referenta 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w Referacie </w:t>
      </w:r>
      <w:r w:rsidR="00A316C5">
        <w:rPr>
          <w:rFonts w:ascii="Arial" w:hAnsi="Arial" w:cs="Arial"/>
          <w:color w:val="434343"/>
          <w:sz w:val="18"/>
          <w:szCs w:val="18"/>
        </w:rPr>
        <w:t>Ochrony środowiska, rolnictwa i spraw lokalnych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 </w:t>
      </w:r>
      <w:bookmarkEnd w:id="0"/>
      <w:r>
        <w:rPr>
          <w:rFonts w:ascii="Arial" w:hAnsi="Arial" w:cs="Arial"/>
          <w:color w:val="434343"/>
          <w:sz w:val="18"/>
          <w:szCs w:val="18"/>
        </w:rPr>
        <w:t>– 1 etat</w:t>
      </w:r>
    </w:p>
    <w:p w14:paraId="461B07A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 Urzędzie Gminy Gniezno,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Al. Reymonta 9-11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62-200 Gniezno</w:t>
      </w:r>
    </w:p>
    <w:p w14:paraId="1600D175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</w:p>
    <w:p w14:paraId="387035C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Określenie stanowiska:</w:t>
      </w:r>
    </w:p>
    <w:p w14:paraId="43CC80BE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Nazwa stanowiska: </w:t>
      </w:r>
      <w:r w:rsidR="008B3281" w:rsidRPr="00E22BE0">
        <w:t>Referent</w:t>
      </w:r>
      <w:r>
        <w:rPr>
          <w:rFonts w:eastAsia="Times New Roman" w:cs="Calibri"/>
          <w:b/>
          <w:color w:val="000000"/>
          <w:lang w:eastAsia="pl-PL"/>
        </w:rPr>
        <w:t xml:space="preserve"> </w:t>
      </w:r>
    </w:p>
    <w:p w14:paraId="66B29CB6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Rodzaj umowy: umowa o pracę</w:t>
      </w:r>
    </w:p>
    <w:p w14:paraId="6D32EA60" w14:textId="2C75CA6D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 xml:space="preserve">Przewidywany termin </w:t>
      </w:r>
      <w:r w:rsidR="00345E61">
        <w:rPr>
          <w:rFonts w:eastAsia="Times New Roman" w:cs="Calibri"/>
          <w:color w:val="000000"/>
          <w:lang w:eastAsia="pl-PL"/>
        </w:rPr>
        <w:t xml:space="preserve">zatrudnienia: </w:t>
      </w:r>
      <w:r w:rsidR="00827916">
        <w:rPr>
          <w:rFonts w:eastAsia="Times New Roman" w:cs="Calibri"/>
          <w:color w:val="000000"/>
          <w:lang w:eastAsia="pl-PL"/>
        </w:rPr>
        <w:t>sierpień</w:t>
      </w:r>
      <w:r>
        <w:rPr>
          <w:rFonts w:eastAsia="Times New Roman" w:cs="Calibri"/>
          <w:color w:val="FF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</w:t>
      </w:r>
      <w:r w:rsidR="008B3281">
        <w:rPr>
          <w:rFonts w:eastAsia="Times New Roman" w:cs="Calibri"/>
          <w:color w:val="000000"/>
          <w:lang w:eastAsia="pl-PL"/>
        </w:rPr>
        <w:t>2</w:t>
      </w:r>
      <w:r w:rsidR="009521EF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5556532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ab/>
        <w:t xml:space="preserve">                                                                    </w:t>
      </w:r>
    </w:p>
    <w:p w14:paraId="6BC180D8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1. Wymagania konieczne (formalne związane ze stanowiskiem):</w:t>
      </w:r>
    </w:p>
    <w:p w14:paraId="7978D1B5" w14:textId="4E223CA8" w:rsidR="0048388B" w:rsidRPr="00C4789E" w:rsidRDefault="00000000" w:rsidP="0048388B">
      <w:pPr>
        <w:pStyle w:val="Akapitzlist1"/>
        <w:numPr>
          <w:ilvl w:val="0"/>
          <w:numId w:val="3"/>
        </w:numPr>
        <w:shd w:val="clear" w:color="auto" w:fill="FFFFFF"/>
        <w:spacing w:after="0" w:line="240" w:lineRule="auto"/>
        <w:ind w:left="1134" w:right="-567" w:hanging="414"/>
        <w:jc w:val="both"/>
        <w:rPr>
          <w:rFonts w:eastAsia="Times New Roman" w:cs="Calibri"/>
          <w:bCs/>
          <w:color w:val="000000"/>
          <w:lang w:eastAsia="pl-PL"/>
        </w:rPr>
      </w:pPr>
      <w:hyperlink r:id="rId5" w:history="1"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spełnienie wymagań określonych w art. 6 ust. 1, 3 ustawy z dnia 21 listopada 2008 r.                                o pracownikach samorządowych (Dz. U. z 20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22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r., poz. 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530 ze zm.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), określonych dla stanowisk urzędniczych</w:t>
        </w:r>
      </w:hyperlink>
      <w:r w:rsidR="0048388B" w:rsidRPr="00C4789E">
        <w:t>:</w:t>
      </w:r>
    </w:p>
    <w:p w14:paraId="2B11F4AE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obywatelstwo polskie, z zastrzeżeniem art. 11 ust. 2 i 3 ww. ustawy, </w:t>
      </w:r>
    </w:p>
    <w:p w14:paraId="6AE48EA6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pełna zdolność do czynności prawnych oraz korzystanie z pełni praw publicznych,</w:t>
      </w:r>
    </w:p>
    <w:p w14:paraId="5D417588" w14:textId="77777777" w:rsidR="0048388B" w:rsidRPr="002F4BEF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134" w:right="-567" w:hanging="414"/>
        <w:jc w:val="both"/>
      </w:pPr>
      <w:r>
        <w:rPr>
          <w:rFonts w:eastAsia="Times New Roman" w:cs="Calibri"/>
          <w:bCs/>
          <w:color w:val="000000"/>
          <w:lang w:eastAsia="pl-PL"/>
        </w:rPr>
        <w:t>niekaralność za umyślne przestępstwo ścigane z oskarżenia publicznego lub umyślne przestępstwo skarbowe,</w:t>
      </w:r>
    </w:p>
    <w:p w14:paraId="3346CCB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nieposzlakowana opinia,</w:t>
      </w:r>
    </w:p>
    <w:p w14:paraId="3E28F21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stan zdrowia pozwalający na zatrudnienie na stanowisku </w:t>
      </w:r>
      <w:r w:rsidR="009D40A8">
        <w:rPr>
          <w:rFonts w:eastAsia="Times New Roman" w:cs="Calibri"/>
          <w:bCs/>
          <w:color w:val="000000"/>
          <w:lang w:eastAsia="pl-PL"/>
        </w:rPr>
        <w:t>referenta</w:t>
      </w:r>
      <w:r>
        <w:rPr>
          <w:rFonts w:eastAsia="Times New Roman" w:cs="Calibri"/>
          <w:bCs/>
          <w:color w:val="000000"/>
          <w:lang w:eastAsia="pl-PL"/>
        </w:rPr>
        <w:t>,</w:t>
      </w:r>
    </w:p>
    <w:p w14:paraId="43DCDD49" w14:textId="1045AD29" w:rsidR="0048388B" w:rsidRDefault="0048388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wykształcenie </w:t>
      </w:r>
      <w:r w:rsidR="006B3152">
        <w:rPr>
          <w:rFonts w:eastAsia="Times New Roman" w:cs="Calibri"/>
          <w:bCs/>
          <w:color w:val="000000"/>
          <w:lang w:eastAsia="pl-PL"/>
        </w:rPr>
        <w:t>średnie</w:t>
      </w:r>
      <w:r>
        <w:rPr>
          <w:rFonts w:eastAsia="Times New Roman" w:cs="Calibri"/>
          <w:bCs/>
          <w:color w:val="000000"/>
          <w:lang w:eastAsia="pl-PL"/>
        </w:rPr>
        <w:t xml:space="preserve">, </w:t>
      </w:r>
    </w:p>
    <w:p w14:paraId="0B220D71" w14:textId="607C76A0" w:rsidR="0048388B" w:rsidRDefault="00BD6E3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t xml:space="preserve">minimum </w:t>
      </w:r>
      <w:r w:rsidR="006B3152">
        <w:t>2 letni</w:t>
      </w:r>
      <w:r>
        <w:t xml:space="preserve"> staż pracy w jedno</w:t>
      </w:r>
      <w:r w:rsidR="00864B9C">
        <w:t>stkach samorządu terytorialnego.</w:t>
      </w:r>
    </w:p>
    <w:p w14:paraId="346A6C50" w14:textId="77777777" w:rsidR="0048388B" w:rsidRDefault="0048388B" w:rsidP="0048388B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lang w:eastAsia="pl-PL"/>
        </w:rPr>
      </w:pPr>
    </w:p>
    <w:p w14:paraId="71C9FEBE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UWAGA: Osoby, które nie spełniają wszystkich wymogów formalnych nie zostaną dopuszczone do udziału w prowadzonym postępowaniu.</w:t>
      </w:r>
    </w:p>
    <w:p w14:paraId="6D3EBC60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color w:val="000000"/>
          <w:lang w:eastAsia="pl-PL"/>
        </w:rPr>
      </w:pPr>
    </w:p>
    <w:p w14:paraId="1ACDAABC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2. Wymagania dodatkowe (będące przedmiotem oceny):</w:t>
      </w:r>
    </w:p>
    <w:p w14:paraId="507C1063" w14:textId="5D834A93" w:rsidR="00D559CE" w:rsidRDefault="004A33C5" w:rsidP="00310ED1">
      <w:pPr>
        <w:shd w:val="clear" w:color="auto" w:fill="FFFFFF"/>
        <w:spacing w:after="0" w:line="240" w:lineRule="auto"/>
        <w:ind w:left="993" w:right="-567" w:hanging="284"/>
        <w:jc w:val="both"/>
      </w:pPr>
      <w:r w:rsidRPr="004A33C5">
        <w:rPr>
          <w:rFonts w:cs="Arial"/>
        </w:rPr>
        <w:t>1)</w:t>
      </w:r>
      <w:r>
        <w:rPr>
          <w:rFonts w:cs="Arial"/>
        </w:rPr>
        <w:t xml:space="preserve"> </w:t>
      </w:r>
      <w:r w:rsidRPr="004A33C5">
        <w:rPr>
          <w:rFonts w:cs="Arial"/>
        </w:rPr>
        <w:t xml:space="preserve">znajomość </w:t>
      </w:r>
      <w:r>
        <w:t xml:space="preserve">ustaw: ustawa o samorządzie gminnym, ustawa o pracownikach samorządowych, ustawa Kodeks postępowania administracyjnego, </w:t>
      </w:r>
      <w:r w:rsidR="00D559CE">
        <w:t xml:space="preserve">ustawa </w:t>
      </w:r>
      <w:r w:rsidR="00D559CE" w:rsidRPr="00D559CE">
        <w:rPr>
          <w:rStyle w:val="Uwydatnienie"/>
          <w:rFonts w:ascii="Verdana" w:hAnsi="Verdana"/>
          <w:i w:val="0"/>
          <w:iCs w:val="0"/>
          <w:sz w:val="20"/>
          <w:szCs w:val="20"/>
        </w:rPr>
        <w:t>o ochronie przyrody</w:t>
      </w:r>
      <w:r w:rsidR="00D559CE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, </w:t>
      </w:r>
      <w:r w:rsidR="00740802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ustawa                       </w:t>
      </w:r>
      <w:r w:rsidR="00740802" w:rsidRPr="00740802">
        <w:rPr>
          <w:rFonts w:ascii="Verdana" w:hAnsi="Verdana"/>
          <w:sz w:val="20"/>
          <w:szCs w:val="20"/>
        </w:rPr>
        <w:t>o</w:t>
      </w:r>
      <w:r w:rsidR="00740802" w:rsidRPr="00740802">
        <w:rPr>
          <w:rFonts w:ascii="Verdana" w:hAnsi="Verdana"/>
          <w:i/>
          <w:iCs/>
          <w:sz w:val="20"/>
          <w:szCs w:val="20"/>
        </w:rPr>
        <w:t xml:space="preserve"> </w:t>
      </w:r>
      <w:r w:rsidR="00740802" w:rsidRPr="00740802">
        <w:rPr>
          <w:rStyle w:val="Uwydatnienie"/>
          <w:rFonts w:ascii="Verdana" w:hAnsi="Verdana"/>
          <w:i w:val="0"/>
          <w:iCs w:val="0"/>
          <w:sz w:val="20"/>
          <w:szCs w:val="20"/>
        </w:rPr>
        <w:t>ochronie zwierząt</w:t>
      </w:r>
      <w:r w:rsidR="00740802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, ustawa </w:t>
      </w:r>
      <w:r w:rsidR="00740802" w:rsidRPr="00740802">
        <w:rPr>
          <w:rFonts w:ascii="Verdana" w:hAnsi="Verdana"/>
          <w:i/>
          <w:iCs/>
          <w:sz w:val="20"/>
          <w:szCs w:val="20"/>
        </w:rPr>
        <w:t xml:space="preserve">o </w:t>
      </w:r>
      <w:r w:rsidR="00740802" w:rsidRPr="00740802">
        <w:rPr>
          <w:rStyle w:val="Uwydatnienie"/>
          <w:rFonts w:ascii="Verdana" w:hAnsi="Verdana"/>
          <w:i w:val="0"/>
          <w:iCs w:val="0"/>
          <w:sz w:val="20"/>
          <w:szCs w:val="20"/>
        </w:rPr>
        <w:t>udostępnianiu informacji o środowisku</w:t>
      </w:r>
      <w:r w:rsidR="00740802" w:rsidRPr="00740802">
        <w:rPr>
          <w:rFonts w:ascii="Verdana" w:hAnsi="Verdana"/>
          <w:i/>
          <w:iCs/>
          <w:sz w:val="20"/>
          <w:szCs w:val="20"/>
        </w:rPr>
        <w:t xml:space="preserve"> </w:t>
      </w:r>
      <w:r w:rsidR="00740802" w:rsidRPr="00740802">
        <w:rPr>
          <w:rFonts w:ascii="Verdana" w:hAnsi="Verdana"/>
          <w:sz w:val="20"/>
          <w:szCs w:val="20"/>
        </w:rPr>
        <w:t>i jego ochronie, udziale społeczeństwa w ochronie środowiska oraz o ocenach oddziaływania na środowisko,</w:t>
      </w:r>
      <w:r w:rsidR="00740802">
        <w:rPr>
          <w:rFonts w:ascii="Verdana" w:hAnsi="Verdana"/>
          <w:sz w:val="20"/>
          <w:szCs w:val="20"/>
        </w:rPr>
        <w:t xml:space="preserve"> o utrzymaniu </w:t>
      </w:r>
      <w:r w:rsidR="00740802" w:rsidRPr="00740802">
        <w:rPr>
          <w:rStyle w:val="Uwydatnienie"/>
          <w:rFonts w:ascii="Verdana" w:hAnsi="Verdana"/>
          <w:i w:val="0"/>
          <w:iCs w:val="0"/>
          <w:sz w:val="20"/>
          <w:szCs w:val="20"/>
        </w:rPr>
        <w:t>czystości i porządku w gminach</w:t>
      </w:r>
      <w:r w:rsidR="00740802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, </w:t>
      </w:r>
    </w:p>
    <w:p w14:paraId="7971851E" w14:textId="77777777" w:rsidR="00A846E2" w:rsidRDefault="00A2152E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 xml:space="preserve">3) </w:t>
      </w:r>
      <w:r w:rsidR="00A846E2">
        <w:rPr>
          <w:rFonts w:cs="Arial"/>
        </w:rPr>
        <w:t>umiejętność biegłej obsługi komputera,</w:t>
      </w:r>
    </w:p>
    <w:p w14:paraId="130CCED4" w14:textId="77777777" w:rsidR="004A33C5" w:rsidRDefault="00A2152E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>4</w:t>
      </w:r>
      <w:r w:rsidR="004A33C5" w:rsidRPr="004A33C5">
        <w:rPr>
          <w:rFonts w:cs="Arial"/>
        </w:rPr>
        <w:t>)</w:t>
      </w:r>
      <w:r>
        <w:rPr>
          <w:rFonts w:cs="Arial"/>
        </w:rPr>
        <w:t xml:space="preserve"> </w:t>
      </w:r>
      <w:r w:rsidR="00A846E2">
        <w:rPr>
          <w:rFonts w:cs="Arial"/>
        </w:rPr>
        <w:t>odporność na stres,</w:t>
      </w:r>
      <w:r w:rsidR="00A846E2" w:rsidRPr="004A33C5">
        <w:rPr>
          <w:rFonts w:cs="Arial"/>
        </w:rPr>
        <w:t xml:space="preserve"> umiejętność sprawnego, samodzielnego pozyskania informacji niezbędnych do </w:t>
      </w:r>
      <w:r w:rsidR="00A846E2">
        <w:rPr>
          <w:rFonts w:cs="Arial"/>
        </w:rPr>
        <w:t>wykonywania zadań, dyspozycyjność, sumienność, rzetelność,</w:t>
      </w:r>
    </w:p>
    <w:p w14:paraId="6D676977" w14:textId="77777777" w:rsidR="00A2152E" w:rsidRDefault="004A33C5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 w:rsidRPr="004A33C5">
        <w:rPr>
          <w:rFonts w:cs="Arial"/>
        </w:rPr>
        <w:t>8)</w:t>
      </w:r>
      <w:r>
        <w:rPr>
          <w:rFonts w:cs="Arial"/>
        </w:rPr>
        <w:t xml:space="preserve"> </w:t>
      </w:r>
      <w:r w:rsidR="00A846E2">
        <w:rPr>
          <w:rFonts w:cs="Arial"/>
        </w:rPr>
        <w:t>dokładność, odpowiedzialność, terminowość, kreatywność,</w:t>
      </w:r>
    </w:p>
    <w:p w14:paraId="3345DAE4" w14:textId="77777777" w:rsidR="004A33C5" w:rsidRPr="004A33C5" w:rsidRDefault="004A33C5" w:rsidP="004A33C5">
      <w:pPr>
        <w:shd w:val="clear" w:color="auto" w:fill="FFFFFF"/>
        <w:spacing w:after="0" w:line="240" w:lineRule="auto"/>
        <w:ind w:left="709" w:right="-567"/>
      </w:pPr>
      <w:r w:rsidRPr="004A33C5">
        <w:rPr>
          <w:rFonts w:cs="Arial"/>
        </w:rPr>
        <w:t>9)</w:t>
      </w:r>
      <w:r w:rsidR="00A846E2">
        <w:rPr>
          <w:rFonts w:cs="Arial"/>
        </w:rPr>
        <w:t xml:space="preserve"> wysoka kultura osobista</w:t>
      </w:r>
      <w:r w:rsidR="00FC4C3E">
        <w:t>, komunikatywność.</w:t>
      </w:r>
      <w:r w:rsidR="00FC4C3E">
        <w:br/>
      </w:r>
    </w:p>
    <w:p w14:paraId="2E246966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3. Wskaźnik zatrudnienia osób niepełnosprawnych w jednostce:</w:t>
      </w:r>
    </w:p>
    <w:p w14:paraId="45EC3490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Wskaźnik zatrudnienia osób niepełnosprawnych w Urzędzie Gminy Gniezno, w rozumieniu przepisów                    ustawy o rehabilitacji zawodowej i społecznej oraz zatrudnianiu osób niepełnosprawnych, w miesiącu poprzedzającym datę upublicznienia ogłoszenia, jest niższy niż 6%.</w:t>
      </w:r>
    </w:p>
    <w:p w14:paraId="11A94F3C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</w:p>
    <w:p w14:paraId="275158E3" w14:textId="77777777" w:rsidR="00054602" w:rsidRDefault="00054602" w:rsidP="00C80D8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FC4C3E">
        <w:rPr>
          <w:rFonts w:eastAsia="Times New Roman" w:cs="Calibri"/>
          <w:b/>
          <w:bCs/>
          <w:color w:val="000000"/>
          <w:lang w:eastAsia="pl-PL"/>
        </w:rPr>
        <w:t>4. Zakres wykonywanych zadań na stanowisku:</w:t>
      </w:r>
    </w:p>
    <w:p w14:paraId="33A29698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1. Prowadzenie spraw związanych z utrzymaniem czystości i porządku w gminie, </w:t>
      </w:r>
    </w:p>
    <w:p w14:paraId="7F781889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2. Prowadzenie spraw związanych z gospodarką wodną, </w:t>
      </w:r>
    </w:p>
    <w:p w14:paraId="3D523F5F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3. Współpraca z instytucjami związanymi z gospodarką wodna, </w:t>
      </w:r>
    </w:p>
    <w:p w14:paraId="1756063E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4. Rozpatrywanie wniosków i interwencji rolników w zakresie produkcji roślinnej i zwierzęcej, </w:t>
      </w:r>
    </w:p>
    <w:p w14:paraId="5A3A2D1F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5. </w:t>
      </w:r>
      <w:r>
        <w:rPr>
          <w:bCs/>
        </w:rPr>
        <w:t>P</w:t>
      </w:r>
      <w:r w:rsidRPr="00941A3D">
        <w:rPr>
          <w:bCs/>
        </w:rPr>
        <w:t xml:space="preserve">odejmowanie działań związanych z zapewnieniem bytu dla bezdomnych zwierząt, </w:t>
      </w:r>
    </w:p>
    <w:p w14:paraId="04E1EBBC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lastRenderedPageBreak/>
        <w:t xml:space="preserve">6. Współdziałanie z inspekcją weterynaryjną oraz z innymi instytucjami w zakresie działań </w:t>
      </w:r>
      <w:r>
        <w:rPr>
          <w:bCs/>
        </w:rPr>
        <w:t xml:space="preserve">                     </w:t>
      </w:r>
      <w:r w:rsidRPr="00941A3D">
        <w:rPr>
          <w:bCs/>
        </w:rPr>
        <w:t xml:space="preserve">na rzecz ochrony zwierząt przed  chorobami, </w:t>
      </w:r>
    </w:p>
    <w:p w14:paraId="6A1D4D3B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7. Szacowanie szkód w rolnictwie spowodowanych klęskami żywiołowymi, </w:t>
      </w:r>
    </w:p>
    <w:p w14:paraId="0128CAA5" w14:textId="5C73B6DC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8. </w:t>
      </w:r>
      <w:r w:rsidR="003E3C1A">
        <w:rPr>
          <w:bCs/>
        </w:rPr>
        <w:t>Potwierdzanie pracy w rolnictwie,</w:t>
      </w:r>
      <w:r w:rsidRPr="00941A3D">
        <w:rPr>
          <w:bCs/>
        </w:rPr>
        <w:t xml:space="preserve"> </w:t>
      </w:r>
    </w:p>
    <w:p w14:paraId="14F2D93C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9. </w:t>
      </w:r>
      <w:r>
        <w:rPr>
          <w:bCs/>
        </w:rPr>
        <w:t>O</w:t>
      </w:r>
      <w:r w:rsidRPr="00941A3D">
        <w:rPr>
          <w:bCs/>
        </w:rPr>
        <w:t xml:space="preserve">pracowywanie sprawozdań dotyczących rolnictwa, </w:t>
      </w:r>
    </w:p>
    <w:p w14:paraId="43849C9A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10. Prowadzenie kontroli upraw maku i konopi, </w:t>
      </w:r>
    </w:p>
    <w:p w14:paraId="5178A210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11. Realizacja zadań związanych z usuwaniem, z terenu gminy, wyrobów zawierających azbest, </w:t>
      </w:r>
    </w:p>
    <w:p w14:paraId="1BEE275E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12. Prowadzenie postępowania o wydanie decyzji o środowiskowych uwarunkowaniach zgody </w:t>
      </w:r>
      <w:r>
        <w:rPr>
          <w:bCs/>
        </w:rPr>
        <w:t xml:space="preserve">                           </w:t>
      </w:r>
      <w:r w:rsidRPr="00941A3D">
        <w:rPr>
          <w:bCs/>
        </w:rPr>
        <w:t xml:space="preserve">na realizację przedsięwzięcia, </w:t>
      </w:r>
    </w:p>
    <w:p w14:paraId="1A68F5AD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13. Prowadzenie sprawozdawczości, ankiet dotyczących ochrony środowiska, </w:t>
      </w:r>
    </w:p>
    <w:p w14:paraId="47A5ADFC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14. Prowadzenie ewidencji zbiorników bezodpływowych i przydomowych oczyszczalni ścieków, </w:t>
      </w:r>
    </w:p>
    <w:p w14:paraId="3A1088F8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15. Współpraca z innymi organami ochrony środowiska, </w:t>
      </w:r>
    </w:p>
    <w:p w14:paraId="27636591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16. Obliczanie i odprowadzanie do Urzędu Marszałkowskiego opłat za korzystanie ze środowiska, </w:t>
      </w:r>
    </w:p>
    <w:p w14:paraId="2B3C2C7E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17. Prowadzenie postępowań o usunięcie odpadów z miejsc nieprzeznaczonych do ich składowania lub magazynowania, </w:t>
      </w:r>
    </w:p>
    <w:p w14:paraId="3E8395D2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18. Prowadzenie postępowań o wydanie zezwoleń na usunięcie drzew lub krzewów z terenu nieruchomości, </w:t>
      </w:r>
    </w:p>
    <w:p w14:paraId="59176E08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19. </w:t>
      </w:r>
      <w:r>
        <w:rPr>
          <w:bCs/>
        </w:rPr>
        <w:t>R</w:t>
      </w:r>
      <w:r w:rsidRPr="00941A3D">
        <w:rPr>
          <w:bCs/>
        </w:rPr>
        <w:t xml:space="preserve">ealizacja nasadzeń, </w:t>
      </w:r>
    </w:p>
    <w:p w14:paraId="72E51374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20. Prowadzenie spraw z zakresu ochrony przyrody, </w:t>
      </w:r>
    </w:p>
    <w:p w14:paraId="59282E38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21. Ewidencja i nadzór nad gminnymi pomnikami przyrody, </w:t>
      </w:r>
    </w:p>
    <w:p w14:paraId="7581F587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22. Bieżący nadzór oraz utrzymanie zieleni na terenie Gminy, </w:t>
      </w:r>
    </w:p>
    <w:p w14:paraId="15B53E6C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23. Współdziałanie z organizacjami zajmującymi się łowiectwem, hodowlą i ochroną zwierzyny, </w:t>
      </w:r>
    </w:p>
    <w:p w14:paraId="65286ACE" w14:textId="77777777" w:rsidR="00C80D82" w:rsidRPr="00941A3D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 xml:space="preserve">24. Współdziałanie z dzierżawcami obwodów łowieckich w opiniowaniu rocznych planów polowań, </w:t>
      </w:r>
    </w:p>
    <w:p w14:paraId="5A965C2B" w14:textId="77777777" w:rsidR="00C80D82" w:rsidRDefault="00C80D82" w:rsidP="00C80D82">
      <w:pPr>
        <w:spacing w:after="0" w:line="240" w:lineRule="auto"/>
        <w:ind w:left="360"/>
        <w:jc w:val="both"/>
        <w:rPr>
          <w:bCs/>
        </w:rPr>
      </w:pPr>
      <w:r w:rsidRPr="00941A3D">
        <w:rPr>
          <w:bCs/>
        </w:rPr>
        <w:t>25. Edukacja ekologiczna mieszkańców</w:t>
      </w:r>
      <w:r>
        <w:rPr>
          <w:bCs/>
        </w:rPr>
        <w:t>,</w:t>
      </w:r>
      <w:r w:rsidRPr="00941A3D">
        <w:rPr>
          <w:bCs/>
        </w:rPr>
        <w:t xml:space="preserve"> </w:t>
      </w:r>
    </w:p>
    <w:p w14:paraId="6D9C03C2" w14:textId="77777777" w:rsidR="00C80D82" w:rsidRDefault="00C80D82" w:rsidP="00C80D8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</w:p>
    <w:p w14:paraId="2D9D8E85" w14:textId="77777777" w:rsidR="00C80D82" w:rsidRPr="00FC4C3E" w:rsidRDefault="00C80D82" w:rsidP="00FC4C3E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</w:p>
    <w:p w14:paraId="6D7A9870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5. Informacja o warunkach pracy na stanowisku:</w:t>
      </w:r>
    </w:p>
    <w:p w14:paraId="26E37C23" w14:textId="741F1C18" w:rsidR="00605EBD" w:rsidRPr="006134C0" w:rsidRDefault="00605EBD" w:rsidP="00605EBD">
      <w:pPr>
        <w:pStyle w:val="Bodytext20"/>
        <w:shd w:val="clear" w:color="auto" w:fill="auto"/>
        <w:tabs>
          <w:tab w:val="left" w:pos="751"/>
        </w:tabs>
        <w:spacing w:after="0" w:line="26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cs="Calibri"/>
          <w:bCs/>
          <w:color w:val="000000"/>
          <w:lang w:eastAsia="pl-PL"/>
        </w:rPr>
        <w:t xml:space="preserve">    </w:t>
      </w:r>
      <w:r w:rsidRPr="006134C0">
        <w:rPr>
          <w:rFonts w:asciiTheme="minorHAnsi" w:hAnsiTheme="minorHAnsi" w:cstheme="minorHAnsi"/>
          <w:bCs/>
          <w:color w:val="000000"/>
          <w:lang w:eastAsia="pl-PL"/>
        </w:rPr>
        <w:t xml:space="preserve"> 1) </w:t>
      </w:r>
      <w:r w:rsidRPr="006134C0">
        <w:rPr>
          <w:rFonts w:asciiTheme="minorHAnsi" w:hAnsiTheme="minorHAnsi" w:cstheme="minorHAnsi"/>
          <w:color w:val="000000"/>
        </w:rPr>
        <w:t>Wymiar zatrudnienia : 1 etat.</w:t>
      </w:r>
    </w:p>
    <w:p w14:paraId="405ADA4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2) przeciętna tygodniowa norma czasu pracy w 5 – dniowym tygodniu pracy wynosi 40 godzin,</w:t>
      </w:r>
    </w:p>
    <w:p w14:paraId="78759C07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3) dobowy wymiar czasu pracy wynosi 8 godzin, </w:t>
      </w:r>
    </w:p>
    <w:p w14:paraId="52EFB38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4) praca w siedzibie Urzędu,</w:t>
      </w:r>
    </w:p>
    <w:p w14:paraId="50C6123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5) miejsce pracy w budynku bez windy, stanowisko pracy na piętrze w pomieszczeniu   </w:t>
      </w:r>
    </w:p>
    <w:p w14:paraId="59B4895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Calibri" w:cs="Calibri"/>
          <w:bCs/>
          <w:color w:val="000000"/>
          <w:lang w:eastAsia="pl-PL"/>
        </w:rPr>
        <w:t xml:space="preserve">    </w:t>
      </w:r>
      <w:r>
        <w:rPr>
          <w:rFonts w:eastAsia="Times New Roman" w:cs="Calibri"/>
          <w:bCs/>
          <w:color w:val="000000"/>
          <w:lang w:eastAsia="pl-PL"/>
        </w:rPr>
        <w:t>niedostosowanym do wózków inwalidzkich,</w:t>
      </w:r>
    </w:p>
    <w:p w14:paraId="7E068B06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6) praca biurowa z monitorem ekranowym.</w:t>
      </w:r>
    </w:p>
    <w:p w14:paraId="5C106801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</w:p>
    <w:p w14:paraId="7C72CDE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  <w:r>
        <w:rPr>
          <w:rFonts w:eastAsia="Times New Roman" w:cs="Calibri"/>
          <w:b/>
          <w:bCs/>
          <w:color w:val="000000"/>
          <w:lang w:eastAsia="pl-PL"/>
        </w:rPr>
        <w:t xml:space="preserve">6. Wymagane dokumenty i oświadczenia: </w:t>
      </w:r>
    </w:p>
    <w:p w14:paraId="5B51BABB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</w:p>
    <w:p w14:paraId="6975918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 motywacyjny,</w:t>
      </w:r>
    </w:p>
    <w:p w14:paraId="5E5D53C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CV z dokładnym opisem pracy zawodowej, </w:t>
      </w:r>
    </w:p>
    <w:p w14:paraId="3D6370F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dokumenty potwierdzające posiadany staż pracy i doświadczenie zawodowe                                                 lub zaświadczenie o zatrudnieniu zawierające okres zatrudnienia, w przypadku pozostawania w stosunku pracy,</w:t>
      </w:r>
    </w:p>
    <w:p w14:paraId="2AF1FA71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kserokopie dokumentów potwierdzających wykształcenie, </w:t>
      </w:r>
    </w:p>
    <w:p w14:paraId="20218FCD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posiadanym obywatelstwie,</w:t>
      </w:r>
    </w:p>
    <w:p w14:paraId="429681A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kandydata o posiadaniu pełnej zdolności do czynności prawnych i korzystaniu                 z pełni praw publicznych,</w:t>
      </w:r>
    </w:p>
    <w:p w14:paraId="22F84613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niekaralności za umyślne przestępstwo ścigane z oskarżenia publicznego lub umyślne przestępstwo skarbowe,</w:t>
      </w:r>
    </w:p>
    <w:p w14:paraId="29A5040C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bCs/>
          <w:color w:val="000000"/>
          <w:lang w:eastAsia="pl-PL"/>
        </w:rPr>
        <w:t>inne dokumenty potwierdzające zadeklarowane uprawnienia, kwalifikacje i umiejętności,</w:t>
      </w:r>
    </w:p>
    <w:p w14:paraId="3A98FC3A" w14:textId="77777777" w:rsidR="00FA0152" w:rsidRPr="00FA0152" w:rsidRDefault="00000000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="Calibri"/>
          <w:lang w:eastAsia="pl-PL"/>
        </w:rPr>
      </w:pPr>
      <w:hyperlink r:id="rId6" w:history="1"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podpisana klauzula o treści: „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Wyrażam zgodę na przetwarzanie moich danych osobowych zawartych w ofercie pracy dla potrzeb rekrutacji, zgodnie z ustawą z dnia 10 maja 2018 r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u w:val="none"/>
            <w:lang w:eastAsia="pl-PL"/>
          </w:rPr>
          <w:t xml:space="preserve">.                      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o ochronie danych osobowych, Dz. U. z 201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9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 r., poz.1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781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ze zm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.”;</w:t>
        </w:r>
      </w:hyperlink>
    </w:p>
    <w:p w14:paraId="1A111BEF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lang w:eastAsia="pl-PL"/>
        </w:rPr>
        <w:lastRenderedPageBreak/>
        <w:t>kopia dokumentu potwierdzającego niepełnosprawność w przypadku kandydata, który zamierza skorzystać z uprawnienia o którym mowa w art. 13a ust. 2 ustawy z dnia                               21 listopada 2008 r. o pracownikach samorządowych.</w:t>
      </w:r>
    </w:p>
    <w:p w14:paraId="1D6951A7" w14:textId="77777777" w:rsidR="00FA0152" w:rsidRDefault="00FA0152" w:rsidP="00FA0152">
      <w:pPr>
        <w:pStyle w:val="Akapitzlist2"/>
        <w:spacing w:after="0" w:line="240" w:lineRule="auto"/>
        <w:ind w:left="714"/>
        <w:jc w:val="both"/>
      </w:pPr>
    </w:p>
    <w:p w14:paraId="5D6CB3B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b/>
        </w:rPr>
      </w:pPr>
      <w:r>
        <w:rPr>
          <w:rFonts w:eastAsia="Times New Roman" w:cs="Calibri"/>
          <w:b/>
          <w:color w:val="000000"/>
          <w:lang w:eastAsia="pl-PL"/>
        </w:rPr>
        <w:t>7</w:t>
      </w:r>
      <w:r>
        <w:rPr>
          <w:rFonts w:cs="Calibri"/>
          <w:b/>
          <w:color w:val="000000"/>
        </w:rPr>
        <w:t>. Termin i miejsce składania dokumentów:</w:t>
      </w:r>
    </w:p>
    <w:p w14:paraId="2E381FB8" w14:textId="111319FF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cs="Calibri"/>
          <w:color w:val="000000"/>
        </w:rPr>
        <w:t xml:space="preserve">Osoby zainteresowane udziałem w rekrutacji prosimy o składanie wymaganych dokumentów </w:t>
      </w:r>
      <w:r w:rsidR="00CB0468">
        <w:rPr>
          <w:rFonts w:cs="Calibri"/>
          <w:color w:val="000000"/>
        </w:rPr>
        <w:t xml:space="preserve">w zamkniętych kopertach, </w:t>
      </w:r>
      <w:r>
        <w:rPr>
          <w:rFonts w:cs="Calibri"/>
          <w:color w:val="000000"/>
        </w:rPr>
        <w:t>osobiście w Urzędzie Gminy Gniezno lub pocztą na adres Urzędu</w:t>
      </w:r>
      <w:r w:rsidR="00CB046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z dopiskiem:</w:t>
      </w:r>
      <w:r w:rsidR="00CB0468">
        <w:rPr>
          <w:rFonts w:cs="Calibri"/>
          <w:color w:val="000000"/>
        </w:rPr>
        <w:t xml:space="preserve">                                                            </w:t>
      </w:r>
      <w:r>
        <w:rPr>
          <w:rFonts w:cs="Calibri"/>
          <w:color w:val="000000"/>
        </w:rPr>
        <w:t xml:space="preserve"> </w:t>
      </w:r>
      <w:r w:rsidRPr="00AA24BD">
        <w:rPr>
          <w:rFonts w:asciiTheme="majorHAnsi" w:hAnsiTheme="majorHAnsi" w:cstheme="majorHAnsi"/>
          <w:b/>
          <w:bCs/>
        </w:rPr>
        <w:t>„</w:t>
      </w:r>
      <w:r w:rsidR="00CB0468" w:rsidRPr="00AA24BD">
        <w:rPr>
          <w:rFonts w:asciiTheme="majorHAnsi" w:hAnsiTheme="majorHAnsi" w:cstheme="majorHAnsi"/>
          <w:b/>
          <w:bCs/>
        </w:rPr>
        <w:t>Nabór</w:t>
      </w:r>
      <w:r w:rsidRPr="00AA24BD">
        <w:rPr>
          <w:rFonts w:asciiTheme="majorHAnsi" w:hAnsiTheme="majorHAnsi" w:cstheme="majorHAnsi"/>
          <w:b/>
          <w:bCs/>
        </w:rPr>
        <w:t xml:space="preserve"> na stanowisko </w:t>
      </w:r>
      <w:r w:rsidR="00653258" w:rsidRPr="00AA24BD">
        <w:rPr>
          <w:rFonts w:asciiTheme="majorHAnsi" w:hAnsiTheme="majorHAnsi" w:cstheme="majorHAnsi"/>
          <w:b/>
          <w:bCs/>
        </w:rPr>
        <w:t>R</w:t>
      </w:r>
      <w:r w:rsidR="00CB0468" w:rsidRPr="00AA24BD">
        <w:rPr>
          <w:rFonts w:asciiTheme="majorHAnsi" w:hAnsiTheme="majorHAnsi" w:cstheme="majorHAnsi"/>
          <w:b/>
          <w:bCs/>
        </w:rPr>
        <w:t>eferenta</w:t>
      </w:r>
      <w:r w:rsidRPr="00AA24BD">
        <w:rPr>
          <w:rFonts w:asciiTheme="majorHAnsi" w:hAnsiTheme="majorHAnsi" w:cstheme="majorHAnsi"/>
          <w:b/>
          <w:bCs/>
        </w:rPr>
        <w:t xml:space="preserve"> w Referacie </w:t>
      </w:r>
      <w:r w:rsidR="00C80D82" w:rsidRPr="00AA24BD">
        <w:rPr>
          <w:rFonts w:asciiTheme="majorHAnsi" w:hAnsiTheme="majorHAnsi" w:cstheme="majorHAnsi"/>
          <w:b/>
          <w:bCs/>
        </w:rPr>
        <w:t>Ochrony środowiska, rolnictwa i spraw lokalnych</w:t>
      </w:r>
      <w:r w:rsidRPr="00AA24BD">
        <w:rPr>
          <w:rFonts w:asciiTheme="majorHAnsi" w:hAnsiTheme="majorHAnsi" w:cstheme="majorHAnsi"/>
          <w:b/>
          <w:bCs/>
        </w:rPr>
        <w:t>”</w:t>
      </w:r>
      <w:r w:rsidRPr="00C80D82">
        <w:rPr>
          <w:rFonts w:asciiTheme="majorHAnsi" w:hAnsiTheme="majorHAnsi" w:cstheme="majorHAnsi"/>
        </w:rPr>
        <w:t xml:space="preserve">, w terminie </w:t>
      </w:r>
      <w:r w:rsidR="00C80D82">
        <w:rPr>
          <w:rFonts w:asciiTheme="majorHAnsi" w:hAnsiTheme="majorHAnsi" w:cstheme="majorHAnsi"/>
        </w:rPr>
        <w:t xml:space="preserve"> </w:t>
      </w:r>
      <w:r w:rsidRPr="00C80D82">
        <w:rPr>
          <w:rFonts w:asciiTheme="majorHAnsi" w:hAnsiTheme="majorHAnsi" w:cstheme="majorHAnsi"/>
          <w:b/>
          <w:bCs/>
        </w:rPr>
        <w:t>do</w:t>
      </w:r>
      <w:r w:rsidRPr="00C80D82">
        <w:rPr>
          <w:rFonts w:cs="Calibri"/>
          <w:b/>
          <w:bCs/>
        </w:rPr>
        <w:t xml:space="preserve"> </w:t>
      </w:r>
      <w:r w:rsidRPr="00D47162">
        <w:rPr>
          <w:rFonts w:cs="Calibri"/>
          <w:b/>
          <w:bCs/>
          <w:color w:val="000000"/>
        </w:rPr>
        <w:t xml:space="preserve">dnia </w:t>
      </w:r>
      <w:r w:rsidR="00A10324">
        <w:rPr>
          <w:rFonts w:cs="Calibri"/>
          <w:b/>
          <w:bCs/>
          <w:color w:val="000000"/>
        </w:rPr>
        <w:t>30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AA7C68">
        <w:rPr>
          <w:rFonts w:cs="Calibri"/>
          <w:b/>
          <w:bCs/>
          <w:color w:val="000000"/>
        </w:rPr>
        <w:t>czerwca</w:t>
      </w:r>
      <w:r w:rsidR="00D47162" w:rsidRPr="00D47162">
        <w:rPr>
          <w:rFonts w:cs="Calibri"/>
          <w:b/>
          <w:bCs/>
          <w:color w:val="000000"/>
        </w:rPr>
        <w:t xml:space="preserve"> 202</w:t>
      </w:r>
      <w:r w:rsidR="00AA7C68">
        <w:rPr>
          <w:rFonts w:cs="Calibri"/>
          <w:b/>
          <w:bCs/>
          <w:color w:val="000000"/>
        </w:rPr>
        <w:t>3</w:t>
      </w:r>
      <w:r w:rsidR="00D47162" w:rsidRPr="00D47162">
        <w:rPr>
          <w:rFonts w:cs="Calibri"/>
          <w:b/>
          <w:bCs/>
          <w:color w:val="000000"/>
        </w:rPr>
        <w:t xml:space="preserve"> r.</w:t>
      </w:r>
      <w:r w:rsidR="00D471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>do godz. 1</w:t>
      </w:r>
      <w:r w:rsidR="00D47162">
        <w:rPr>
          <w:rFonts w:cs="Calibri"/>
          <w:b/>
          <w:color w:val="000000"/>
        </w:rPr>
        <w:t>4</w:t>
      </w:r>
      <w:r>
        <w:rPr>
          <w:rFonts w:cs="Calibri"/>
          <w:b/>
          <w:color w:val="000000"/>
        </w:rPr>
        <w:t>.</w:t>
      </w:r>
      <w:r w:rsidR="00497E4F">
        <w:rPr>
          <w:rFonts w:cs="Calibri"/>
          <w:b/>
          <w:color w:val="000000"/>
        </w:rPr>
        <w:t>0</w:t>
      </w:r>
      <w:r>
        <w:rPr>
          <w:rFonts w:cs="Calibri"/>
          <w:b/>
          <w:color w:val="000000"/>
        </w:rPr>
        <w:t>0</w:t>
      </w:r>
      <w:r>
        <w:rPr>
          <w:rFonts w:cs="Calibri"/>
          <w:color w:val="000000"/>
        </w:rPr>
        <w:t xml:space="preserve">. </w:t>
      </w:r>
    </w:p>
    <w:p w14:paraId="3A25A951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 </w:t>
      </w:r>
    </w:p>
    <w:p w14:paraId="51DD493D" w14:textId="21E0C716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Decyduje data wpływu do Urzędu Gminy. Oferty, które nie zawierają wszystkich wymaganych dokumentów lub wpłynęły po upływie wyżej określonego terminu nie będą rozpatrywane. O spełnieniu wymogów formalnych oraz o terminie rozmów kwalifikacyjnych kandydaci będą informowani telefonicznie lub na wskazany adres e-mailowy. Na rozmowę kwalifikacyjną należy zabrać oryginały wszystkich złożonych dokumentów. Informacja o wyniku naboru będzie umieszczona na stronie internetowej Biuletynu Informacji Publicznej Gminy Gniezno.</w:t>
      </w:r>
    </w:p>
    <w:p w14:paraId="314F8792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Dodatkowe informacje uzyskać można u Sekretarza Gminy Gniezno, tel. 61 424 57 65</w:t>
      </w:r>
    </w:p>
    <w:p w14:paraId="5310C0C8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</w:p>
    <w:p w14:paraId="44C0A334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SimSun" w:cs="Times New Roman"/>
        </w:rPr>
      </w:pPr>
      <w:r>
        <w:rPr>
          <w:rFonts w:eastAsia="Times New Roman" w:cs="Calibri"/>
          <w:b/>
          <w:color w:val="000000"/>
          <w:lang w:eastAsia="pl-PL"/>
        </w:rPr>
        <w:t>8. Klauzula informacyjna dla potrzeb rekrutacji:</w:t>
      </w:r>
    </w:p>
    <w:p w14:paraId="2D41E6F8" w14:textId="7928C7D2" w:rsidR="00FA0152" w:rsidRDefault="00950AC8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theme="minorHAnsi"/>
          <w:color w:val="000000"/>
          <w:lang w:eastAsia="pl-PL"/>
        </w:rPr>
        <w:t>Urząd</w:t>
      </w:r>
      <w:r w:rsidRPr="00374D89">
        <w:rPr>
          <w:rFonts w:eastAsia="Times New Roman" w:cstheme="minorHAnsi"/>
          <w:color w:val="000000"/>
          <w:lang w:eastAsia="pl-PL"/>
        </w:rPr>
        <w:t xml:space="preserve"> Gminy</w:t>
      </w:r>
      <w:r>
        <w:rPr>
          <w:rFonts w:eastAsia="Times New Roman" w:cstheme="minorHAnsi"/>
          <w:color w:val="000000"/>
          <w:lang w:eastAsia="pl-PL"/>
        </w:rPr>
        <w:t xml:space="preserve"> Gniezno</w:t>
      </w:r>
      <w:r w:rsidRPr="00374D89">
        <w:rPr>
          <w:rFonts w:eastAsia="Times New Roman" w:cstheme="minorHAnsi"/>
          <w:color w:val="000000"/>
          <w:lang w:eastAsia="pl-PL"/>
        </w:rPr>
        <w:t xml:space="preserve">, </w:t>
      </w:r>
      <w:r w:rsidRPr="00B75794">
        <w:rPr>
          <w:rFonts w:cstheme="minorHAnsi"/>
        </w:rPr>
        <w:t xml:space="preserve">reprezentowany przez </w:t>
      </w:r>
      <w:r>
        <w:rPr>
          <w:rFonts w:cstheme="minorHAnsi"/>
        </w:rPr>
        <w:t>Wójta</w:t>
      </w:r>
      <w:r w:rsidRPr="00B75794">
        <w:rPr>
          <w:rFonts w:cstheme="minorHAnsi"/>
        </w:rPr>
        <w:t xml:space="preserve"> Gminy </w:t>
      </w:r>
      <w:r>
        <w:rPr>
          <w:rFonts w:cstheme="minorHAnsi"/>
        </w:rPr>
        <w:t xml:space="preserve">Gniezno,  </w:t>
      </w:r>
      <w:r w:rsidRPr="00374D89">
        <w:rPr>
          <w:rFonts w:eastAsia="Times New Roman" w:cstheme="minorHAnsi"/>
          <w:color w:val="000000"/>
          <w:lang w:eastAsia="pl-PL"/>
        </w:rPr>
        <w:t>Al. Reymonta 9-11</w:t>
      </w:r>
      <w:r w:rsidR="00FA0152">
        <w:rPr>
          <w:rFonts w:eastAsia="Times New Roman" w:cs="Calibri"/>
          <w:color w:val="000000"/>
          <w:lang w:eastAsia="pl-PL"/>
        </w:rPr>
        <w:t>, 62-200 Gniezno będący administratorem danych osobowych informuje, że przetwarza Pani/Pana dane osobowe w celu przeprowadzenia procesu rekrutacji na wolne stanowisko urzędnicze.</w:t>
      </w:r>
    </w:p>
    <w:p w14:paraId="5446933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W każdej sprawie dotyczącej Państwa danych osobowych można się skontaktować z Inspektorem Ochrony Danych za pośrednictwem adresu e-mail: </w:t>
      </w:r>
      <w:hyperlink r:id="rId7" w:history="1">
        <w:r>
          <w:rPr>
            <w:rStyle w:val="Hipercze"/>
            <w:rFonts w:eastAsia="Times New Roman" w:cs="Calibri"/>
            <w:lang w:eastAsia="pl-PL"/>
          </w:rPr>
          <w:t>sekretariat@urzadgminy.gniezno.pl</w:t>
        </w:r>
      </w:hyperlink>
      <w:r>
        <w:rPr>
          <w:rFonts w:eastAsia="Times New Roman" w:cs="Calibri"/>
          <w:color w:val="000000"/>
          <w:lang w:eastAsia="pl-PL"/>
        </w:rPr>
        <w:t xml:space="preserve"> </w:t>
      </w:r>
    </w:p>
    <w:p w14:paraId="328A2D4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79F89CAA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 związku z powyższym:</w:t>
      </w:r>
    </w:p>
    <w:p w14:paraId="519F20B7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mogą być przekazywane jedynie podmiotom mającym podstawę prawną otrzymania takich informacji oraz podmiotom przetwarzającym dane na rzecz Administratora                    w zakresie niezbędnym do realizacji celu przetwarzania danych.</w:t>
      </w:r>
    </w:p>
    <w:p w14:paraId="60B6E92A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osobowe mogą być przetwarzane przez okres niezbędny                                              do przeprowadzenia procesu rekrutacyjnego  oraz określony w wymogach prawa.</w:t>
      </w:r>
    </w:p>
    <w:p w14:paraId="641BE48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Podanie danych w celu rozpatrzenia wniosku rekrutacyjnego jest obowiązkowe i wynika                     z  art. 22 Ustawy z dnia 26 czerwca 1974r. Kodeks pracy oraz ustawy z dnia 21 listopada 2008 roku  o pracownikach samorządowych.</w:t>
      </w:r>
    </w:p>
    <w:p w14:paraId="1D1BA51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Przysługuje Pani/Panu prawo dostępu do tych danych i ich sprostowania, ograniczenia przetwarzania, a także prawo wniesienia skargi do Prezesa Urzędu Ochrony Danych Osobowych             gdy uzna Pani/Pan, iż przetwarzanie danych osobowych narusza przepisy prawa.</w:t>
      </w:r>
    </w:p>
    <w:p w14:paraId="4899B2E8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nie będą podlegały automatyzacji podejmowania decyzji oraz nie będą profilowane, a także nie są przekazywane do państw trzecich.</w:t>
      </w:r>
    </w:p>
    <w:p w14:paraId="4B714DAA" w14:textId="77777777" w:rsidR="00FA0152" w:rsidRDefault="00FA0152" w:rsidP="00FA0152">
      <w:pPr>
        <w:shd w:val="clear" w:color="auto" w:fill="FFFFFF"/>
        <w:spacing w:after="0" w:line="240" w:lineRule="auto"/>
        <w:ind w:right="-567"/>
        <w:rPr>
          <w:rFonts w:eastAsia="Times New Roman" w:cs="Calibri"/>
          <w:color w:val="000000"/>
          <w:lang w:eastAsia="pl-PL"/>
        </w:rPr>
      </w:pPr>
    </w:p>
    <w:p w14:paraId="54BD555D" w14:textId="77777777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7E80AC1F" w14:textId="6EC930FE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Wójt Gminy</w:t>
      </w:r>
    </w:p>
    <w:p w14:paraId="37697277" w14:textId="6359122D" w:rsidR="001B58F2" w:rsidRDefault="001B58F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6B1B251B" w14:textId="0B6B781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4E9F660" w14:textId="0E9D7E5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A165CFE" w14:textId="77777777" w:rsidR="001B58F2" w:rsidRPr="00530489" w:rsidRDefault="001B58F2" w:rsidP="001B58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6FA7C53" w14:textId="77777777" w:rsidR="001B58F2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02806641" w14:textId="648BB462" w:rsidR="001B58F2" w:rsidRPr="00AC676F" w:rsidRDefault="001B58F2" w:rsidP="001B58F2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lastRenderedPageBreak/>
        <w:t>Wyciąg przepisu z ustawy z dnia 21 listopada 2008r. o pracown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ikach samorządowych (Dz. U. 20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22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r. poz. 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530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12DF86E2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4465995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39E76C91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7E3CBC6E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B15CC48" w14:textId="77777777" w:rsidR="001B58F2" w:rsidRPr="00F00F17" w:rsidRDefault="001B58F2" w:rsidP="001B58F2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E4ADDF8" w14:textId="77777777" w:rsidR="001B58F2" w:rsidRPr="00F00F17" w:rsidRDefault="001B58F2" w:rsidP="001B58F2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4B03C12B" w14:textId="77777777" w:rsidR="001B58F2" w:rsidRDefault="001B58F2" w:rsidP="001B58F2">
      <w:pPr>
        <w:shd w:val="clear" w:color="auto" w:fill="FFFFFF"/>
        <w:spacing w:after="0" w:line="240" w:lineRule="auto"/>
        <w:rPr>
          <w:rFonts w:eastAsia="SimSun" w:cs="Times New Roman"/>
        </w:rPr>
      </w:pPr>
    </w:p>
    <w:sectPr w:rsidR="001B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9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C066E3"/>
    <w:multiLevelType w:val="multilevel"/>
    <w:tmpl w:val="BF2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B547E"/>
    <w:multiLevelType w:val="hybridMultilevel"/>
    <w:tmpl w:val="F56AA784"/>
    <w:lvl w:ilvl="0" w:tplc="FB50F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CA783B"/>
    <w:multiLevelType w:val="multilevel"/>
    <w:tmpl w:val="827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54991">
    <w:abstractNumId w:val="7"/>
  </w:num>
  <w:num w:numId="2" w16cid:durableId="414516791">
    <w:abstractNumId w:val="5"/>
  </w:num>
  <w:num w:numId="3" w16cid:durableId="728964534">
    <w:abstractNumId w:val="0"/>
  </w:num>
  <w:num w:numId="4" w16cid:durableId="53940206">
    <w:abstractNumId w:val="1"/>
  </w:num>
  <w:num w:numId="5" w16cid:durableId="1510218366">
    <w:abstractNumId w:val="2"/>
  </w:num>
  <w:num w:numId="6" w16cid:durableId="111675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23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39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D7"/>
    <w:rsid w:val="00014D9C"/>
    <w:rsid w:val="00020723"/>
    <w:rsid w:val="00054602"/>
    <w:rsid w:val="000B2240"/>
    <w:rsid w:val="000B4893"/>
    <w:rsid w:val="00106015"/>
    <w:rsid w:val="0014690F"/>
    <w:rsid w:val="00180BED"/>
    <w:rsid w:val="00192F72"/>
    <w:rsid w:val="001B58F2"/>
    <w:rsid w:val="00201002"/>
    <w:rsid w:val="00267649"/>
    <w:rsid w:val="002F4BEF"/>
    <w:rsid w:val="00310ED1"/>
    <w:rsid w:val="00345E61"/>
    <w:rsid w:val="003E3C1A"/>
    <w:rsid w:val="0048388B"/>
    <w:rsid w:val="00497E4F"/>
    <w:rsid w:val="004A0869"/>
    <w:rsid w:val="004A33C5"/>
    <w:rsid w:val="005640EB"/>
    <w:rsid w:val="00605EBD"/>
    <w:rsid w:val="0061115D"/>
    <w:rsid w:val="00623040"/>
    <w:rsid w:val="00653258"/>
    <w:rsid w:val="006658CE"/>
    <w:rsid w:val="006B3152"/>
    <w:rsid w:val="00740802"/>
    <w:rsid w:val="007421DD"/>
    <w:rsid w:val="00760B99"/>
    <w:rsid w:val="007D18EC"/>
    <w:rsid w:val="00827916"/>
    <w:rsid w:val="00840164"/>
    <w:rsid w:val="00864B9C"/>
    <w:rsid w:val="008A0CA4"/>
    <w:rsid w:val="008B3281"/>
    <w:rsid w:val="0093438B"/>
    <w:rsid w:val="00950AC8"/>
    <w:rsid w:val="009521EF"/>
    <w:rsid w:val="009A0BD7"/>
    <w:rsid w:val="009D40A8"/>
    <w:rsid w:val="00A10324"/>
    <w:rsid w:val="00A2152E"/>
    <w:rsid w:val="00A316C5"/>
    <w:rsid w:val="00A846E2"/>
    <w:rsid w:val="00AA24BD"/>
    <w:rsid w:val="00AA7C68"/>
    <w:rsid w:val="00B4624D"/>
    <w:rsid w:val="00BD6E3B"/>
    <w:rsid w:val="00C04359"/>
    <w:rsid w:val="00C07816"/>
    <w:rsid w:val="00C353F7"/>
    <w:rsid w:val="00C4789E"/>
    <w:rsid w:val="00C6683F"/>
    <w:rsid w:val="00C80D82"/>
    <w:rsid w:val="00C874DB"/>
    <w:rsid w:val="00CB0468"/>
    <w:rsid w:val="00CF7BC7"/>
    <w:rsid w:val="00D338A2"/>
    <w:rsid w:val="00D47162"/>
    <w:rsid w:val="00D559CE"/>
    <w:rsid w:val="00E22BE0"/>
    <w:rsid w:val="00E3227D"/>
    <w:rsid w:val="00E47612"/>
    <w:rsid w:val="00ED359F"/>
    <w:rsid w:val="00EE1C21"/>
    <w:rsid w:val="00FA0152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9486"/>
  <w15:chartTrackingRefBased/>
  <w15:docId w15:val="{61078FD7-C08F-4E10-943D-FA9C5FF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723"/>
    <w:rPr>
      <w:b/>
      <w:bCs/>
    </w:rPr>
  </w:style>
  <w:style w:type="character" w:styleId="Hipercze">
    <w:name w:val="Hyperlink"/>
    <w:rsid w:val="0048388B"/>
    <w:rPr>
      <w:color w:val="000080"/>
      <w:u w:val="single"/>
    </w:rPr>
  </w:style>
  <w:style w:type="paragraph" w:customStyle="1" w:styleId="Akapitzlist1">
    <w:name w:val="Akapit z listą1"/>
    <w:basedOn w:val="Normalny"/>
    <w:rsid w:val="0048388B"/>
    <w:pPr>
      <w:suppressAutoHyphens/>
      <w:spacing w:after="200" w:line="276" w:lineRule="auto"/>
      <w:ind w:left="720"/>
    </w:pPr>
    <w:rPr>
      <w:rFonts w:ascii="Calibri" w:eastAsia="SimSun" w:hAnsi="Calibri" w:cs="font199"/>
    </w:rPr>
  </w:style>
  <w:style w:type="paragraph" w:styleId="Akapitzlist">
    <w:name w:val="List Paragraph"/>
    <w:basedOn w:val="Normalny"/>
    <w:uiPriority w:val="34"/>
    <w:qFormat/>
    <w:rsid w:val="00FA0152"/>
    <w:pPr>
      <w:spacing w:line="256" w:lineRule="auto"/>
      <w:ind w:left="720"/>
      <w:contextualSpacing/>
    </w:pPr>
  </w:style>
  <w:style w:type="paragraph" w:customStyle="1" w:styleId="Akapitzlist2">
    <w:name w:val="Akapit z listą2"/>
    <w:basedOn w:val="Normalny"/>
    <w:rsid w:val="00FA0152"/>
    <w:pPr>
      <w:suppressAutoHyphens/>
      <w:spacing w:after="200" w:line="276" w:lineRule="auto"/>
      <w:ind w:left="720"/>
    </w:pPr>
    <w:rPr>
      <w:rFonts w:ascii="Calibri" w:eastAsia="SimSun" w:hAnsi="Calibri" w:cs="Times New Roman"/>
    </w:rPr>
  </w:style>
  <w:style w:type="character" w:customStyle="1" w:styleId="Bodytext2">
    <w:name w:val="Body text (2)_"/>
    <w:basedOn w:val="Domylnaczcionkaakapitu"/>
    <w:link w:val="Bodytext20"/>
    <w:locked/>
    <w:rsid w:val="00605E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EBD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D55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zalaczniki/dokumenty/n/73100/0" TargetMode="External"/><Relationship Id="rId5" Type="http://schemas.openxmlformats.org/officeDocument/2006/relationships/hyperlink" Target="https://www.bip.krakow.pl/?dok_id=233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</cp:lastModifiedBy>
  <cp:revision>48</cp:revision>
  <dcterms:created xsi:type="dcterms:W3CDTF">2019-10-17T10:02:00Z</dcterms:created>
  <dcterms:modified xsi:type="dcterms:W3CDTF">2023-06-19T12:29:00Z</dcterms:modified>
</cp:coreProperties>
</file>